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1D4E" w14:textId="5EA061E8" w:rsidR="005067A4"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Pr>
          <w:rFonts w:ascii="Georgia" w:eastAsia="Times New Roman" w:hAnsi="Georgia" w:cs="Times New Roman"/>
          <w:b/>
          <w:bCs/>
          <w:color w:val="000000" w:themeColor="text1"/>
          <w:kern w:val="0"/>
          <w:sz w:val="36"/>
          <w:szCs w:val="36"/>
          <w14:ligatures w14:val="none"/>
        </w:rPr>
        <w:t>Part II of The Lamp and the Lampstand Parable</w:t>
      </w:r>
    </w:p>
    <w:p w14:paraId="605DA058" w14:textId="77777777" w:rsidR="005067A4"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p>
    <w:p w14:paraId="29712637" w14:textId="611AE8B0"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Now again the Lord, as He always does in His parables, uses common objects. He's speaking of a lamp, one in every house, and He's also setting the scene in a familiar place:</w:t>
      </w:r>
      <w:r w:rsidRPr="000251DA">
        <w:rPr>
          <w:rFonts w:ascii="Georgia" w:eastAsia="Times New Roman" w:hAnsi="Georgia" w:cs="Times New Roman"/>
          <w:b/>
          <w:bCs/>
          <w:i/>
          <w:iCs/>
          <w:color w:val="000000" w:themeColor="text1"/>
          <w:kern w:val="0"/>
          <w:sz w:val="36"/>
          <w:szCs w:val="36"/>
          <w14:ligatures w14:val="none"/>
        </w:rPr>
        <w:t xml:space="preserve"> the home</w:t>
      </w:r>
      <w:r w:rsidRPr="000251DA">
        <w:rPr>
          <w:rFonts w:ascii="Georgia" w:eastAsia="Times New Roman" w:hAnsi="Georgia" w:cs="Times New Roman"/>
          <w:b/>
          <w:bCs/>
          <w:color w:val="000000" w:themeColor="text1"/>
          <w:kern w:val="0"/>
          <w:sz w:val="36"/>
          <w:szCs w:val="36"/>
          <w14:ligatures w14:val="none"/>
        </w:rPr>
        <w:t xml:space="preserve">. </w:t>
      </w:r>
    </w:p>
    <w:p w14:paraId="74D3CA3E"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In Jesus' day, the lamp in houses was a </w:t>
      </w:r>
      <w:r w:rsidRPr="000251DA">
        <w:rPr>
          <w:rFonts w:ascii="Georgia" w:eastAsia="Times New Roman" w:hAnsi="Georgia" w:cs="Times New Roman"/>
          <w:b/>
          <w:bCs/>
          <w:i/>
          <w:iCs/>
          <w:color w:val="000000" w:themeColor="text1"/>
          <w:kern w:val="0"/>
          <w:sz w:val="36"/>
          <w:szCs w:val="36"/>
          <w:u w:val="single"/>
          <w14:ligatures w14:val="none"/>
        </w:rPr>
        <w:t>clay dish</w:t>
      </w:r>
      <w:r w:rsidRPr="000251DA">
        <w:rPr>
          <w:rFonts w:ascii="Georgia" w:eastAsia="Times New Roman" w:hAnsi="Georgia" w:cs="Times New Roman"/>
          <w:b/>
          <w:bCs/>
          <w:color w:val="000000" w:themeColor="text1"/>
          <w:kern w:val="0"/>
          <w:sz w:val="36"/>
          <w:szCs w:val="36"/>
          <w14:ligatures w14:val="none"/>
        </w:rPr>
        <w:t xml:space="preserve"> filled with oil, with a wick inserted, and it was lit. Here's the question the Lord Jesus poses: </w:t>
      </w:r>
      <w:r w:rsidRPr="000251DA">
        <w:rPr>
          <w:rFonts w:ascii="Georgia" w:eastAsia="Times New Roman" w:hAnsi="Georgia" w:cs="Times New Roman"/>
          <w:b/>
          <w:bCs/>
          <w:i/>
          <w:iCs/>
          <w:color w:val="000000" w:themeColor="text1"/>
          <w:kern w:val="0"/>
          <w:sz w:val="36"/>
          <w:szCs w:val="36"/>
          <w14:ligatures w14:val="none"/>
        </w:rPr>
        <w:t>is a lamp brought into a house to be set under a basket, or put under a bed; or is it not brought in to be set on a candlestick, a lampstand, so that that light may shed abroad in the whole house for the greatest benefit?</w:t>
      </w:r>
    </w:p>
    <w:p w14:paraId="7C02AA8D" w14:textId="77777777" w:rsidR="005067A4" w:rsidRPr="000251DA" w:rsidRDefault="005067A4" w:rsidP="005067A4">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0D55D125" w14:textId="77777777" w:rsidR="005067A4" w:rsidRPr="000251DA" w:rsidRDefault="005067A4" w:rsidP="005067A4">
      <w:pPr>
        <w:shd w:val="clear" w:color="auto" w:fill="FFFFFF"/>
        <w:spacing w:after="0" w:line="276" w:lineRule="auto"/>
        <w:contextualSpacing/>
        <w:rPr>
          <w:rFonts w:ascii="Georgia" w:eastAsia="Times New Roman" w:hAnsi="Georgia" w:cs="Times New Roman"/>
          <w:b/>
          <w:bCs/>
          <w:i/>
          <w:iCs/>
          <w:color w:val="000000" w:themeColor="text1"/>
          <w:kern w:val="0"/>
          <w:sz w:val="36"/>
          <w:szCs w:val="36"/>
          <w:u w:val="single"/>
          <w14:ligatures w14:val="none"/>
        </w:rPr>
      </w:pPr>
      <w:r w:rsidRPr="000251DA">
        <w:rPr>
          <w:rFonts w:ascii="Georgia" w:eastAsia="Times New Roman" w:hAnsi="Georgia" w:cs="Times New Roman"/>
          <w:b/>
          <w:bCs/>
          <w:i/>
          <w:iCs/>
          <w:color w:val="000000" w:themeColor="text1"/>
          <w:kern w:val="0"/>
          <w:sz w:val="36"/>
          <w:szCs w:val="36"/>
          <w14:ligatures w14:val="none"/>
        </w:rPr>
        <w:t xml:space="preserve">You know that lamps don't come anywhere, lamps are inanimate objects, but it seems that Mark is trying </w:t>
      </w:r>
      <w:r w:rsidRPr="000251DA">
        <w:rPr>
          <w:rFonts w:ascii="Georgia" w:eastAsia="Times New Roman" w:hAnsi="Georgia" w:cs="Times New Roman"/>
          <w:b/>
          <w:bCs/>
          <w:color w:val="000000" w:themeColor="text1"/>
          <w:kern w:val="0"/>
          <w:sz w:val="36"/>
          <w:szCs w:val="36"/>
          <w:u w:val="single"/>
          <w14:ligatures w14:val="none"/>
        </w:rPr>
        <w:t>to signify that this lamp is a person</w:t>
      </w:r>
      <w:r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i/>
          <w:iCs/>
          <w:color w:val="000000" w:themeColor="text1"/>
          <w:kern w:val="0"/>
          <w:sz w:val="36"/>
          <w:szCs w:val="36"/>
          <w14:ligatures w14:val="none"/>
        </w:rPr>
        <w:t xml:space="preserve"> and this person has a </w:t>
      </w:r>
      <w:r w:rsidRPr="000251DA">
        <w:rPr>
          <w:rFonts w:ascii="Georgia" w:eastAsia="Times New Roman" w:hAnsi="Georgia" w:cs="Times New Roman"/>
          <w:b/>
          <w:bCs/>
          <w:i/>
          <w:iCs/>
          <w:color w:val="000000" w:themeColor="text1"/>
          <w:kern w:val="0"/>
          <w:sz w:val="36"/>
          <w:szCs w:val="36"/>
          <w:u w:val="single"/>
          <w14:ligatures w14:val="none"/>
        </w:rPr>
        <w:t>purpose in coming to light the house...</w:t>
      </w:r>
    </w:p>
    <w:p w14:paraId="30453DE7" w14:textId="77777777" w:rsidR="005067A4" w:rsidRPr="000251DA" w:rsidRDefault="005067A4" w:rsidP="005067A4">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6B648901"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that might seem to be obvious in its application, but it's not immediately because when you look at the original language, Mark says in the Greek </w:t>
      </w:r>
      <w:proofErr w:type="gramStart"/>
      <w:r w:rsidRPr="000251DA">
        <w:rPr>
          <w:rFonts w:ascii="Georgia" w:eastAsia="Times New Roman" w:hAnsi="Georgia" w:cs="Times New Roman"/>
          <w:b/>
          <w:bCs/>
          <w:color w:val="000000" w:themeColor="text1"/>
          <w:kern w:val="0"/>
          <w:sz w:val="36"/>
          <w:szCs w:val="36"/>
          <w14:ligatures w14:val="none"/>
        </w:rPr>
        <w:t>language</w:t>
      </w:r>
      <w:proofErr w:type="gramEnd"/>
      <w:r w:rsidRPr="000251DA">
        <w:rPr>
          <w:rFonts w:ascii="Georgia" w:eastAsia="Times New Roman" w:hAnsi="Georgia" w:cs="Times New Roman"/>
          <w:b/>
          <w:bCs/>
          <w:color w:val="000000" w:themeColor="text1"/>
          <w:kern w:val="0"/>
          <w:sz w:val="36"/>
          <w:szCs w:val="36"/>
          <w14:ligatures w14:val="none"/>
        </w:rPr>
        <w:t xml:space="preserve"> 'Is a lamp </w:t>
      </w:r>
      <w:r w:rsidRPr="000251DA">
        <w:rPr>
          <w:rFonts w:ascii="Georgia" w:eastAsia="Times New Roman" w:hAnsi="Georgia" w:cs="Times New Roman"/>
          <w:b/>
          <w:bCs/>
          <w:color w:val="000000" w:themeColor="text1"/>
          <w:kern w:val="0"/>
          <w:sz w:val="36"/>
          <w:szCs w:val="36"/>
          <w:u w:val="single"/>
          <w14:ligatures w14:val="none"/>
        </w:rPr>
        <w:t>come</w:t>
      </w:r>
      <w:r w:rsidRPr="000251DA">
        <w:rPr>
          <w:rFonts w:ascii="Georgia" w:eastAsia="Times New Roman" w:hAnsi="Georgia" w:cs="Times New Roman"/>
          <w:b/>
          <w:bCs/>
          <w:color w:val="000000" w:themeColor="text1"/>
          <w:kern w:val="0"/>
          <w:sz w:val="36"/>
          <w:szCs w:val="36"/>
          <w14:ligatures w14:val="none"/>
        </w:rPr>
        <w:t xml:space="preserve"> into the house to be put under a bushel or under a bed?'. Now you know that lamps don't </w:t>
      </w:r>
      <w:r w:rsidRPr="000251DA">
        <w:rPr>
          <w:rFonts w:ascii="Georgia" w:eastAsia="Times New Roman" w:hAnsi="Georgia" w:cs="Times New Roman"/>
          <w:b/>
          <w:bCs/>
          <w:color w:val="000000" w:themeColor="text1"/>
          <w:kern w:val="0"/>
          <w:sz w:val="36"/>
          <w:szCs w:val="36"/>
          <w:u w:val="single"/>
          <w14:ligatures w14:val="none"/>
        </w:rPr>
        <w:t>come anywhere</w:t>
      </w:r>
      <w:r w:rsidRPr="000251DA">
        <w:rPr>
          <w:rFonts w:ascii="Georgia" w:eastAsia="Times New Roman" w:hAnsi="Georgia" w:cs="Times New Roman"/>
          <w:b/>
          <w:bCs/>
          <w:color w:val="000000" w:themeColor="text1"/>
          <w:kern w:val="0"/>
          <w:sz w:val="36"/>
          <w:szCs w:val="36"/>
          <w14:ligatures w14:val="none"/>
        </w:rPr>
        <w:t xml:space="preserve">, lamps are </w:t>
      </w:r>
      <w:r w:rsidRPr="000251DA">
        <w:rPr>
          <w:rFonts w:ascii="Georgia" w:eastAsia="Times New Roman" w:hAnsi="Georgia" w:cs="Times New Roman"/>
          <w:b/>
          <w:bCs/>
          <w:color w:val="000000" w:themeColor="text1"/>
          <w:kern w:val="0"/>
          <w:sz w:val="36"/>
          <w:szCs w:val="36"/>
          <w14:ligatures w14:val="none"/>
        </w:rPr>
        <w:lastRenderedPageBreak/>
        <w:t xml:space="preserve">inanimate objects, but it seems that Mark is trying to </w:t>
      </w:r>
      <w:r w:rsidRPr="000251DA">
        <w:rPr>
          <w:rFonts w:ascii="Georgia" w:eastAsia="Times New Roman" w:hAnsi="Georgia" w:cs="Times New Roman"/>
          <w:b/>
          <w:bCs/>
          <w:color w:val="000000" w:themeColor="text1"/>
          <w:kern w:val="0"/>
          <w:sz w:val="36"/>
          <w:szCs w:val="36"/>
          <w:u w:val="single"/>
          <w14:ligatures w14:val="none"/>
        </w:rPr>
        <w:t>signify that this lamp is a person</w:t>
      </w:r>
      <w:r w:rsidRPr="000251DA">
        <w:rPr>
          <w:rFonts w:ascii="Georgia" w:eastAsia="Times New Roman" w:hAnsi="Georgia" w:cs="Times New Roman"/>
          <w:b/>
          <w:bCs/>
          <w:color w:val="000000" w:themeColor="text1"/>
          <w:kern w:val="0"/>
          <w:sz w:val="36"/>
          <w:szCs w:val="36"/>
          <w14:ligatures w14:val="none"/>
        </w:rPr>
        <w:t xml:space="preserve">, and this person has a purpose in coming to light the house. It's not hard to work it out, is it? </w:t>
      </w:r>
      <w:r w:rsidRPr="000251DA">
        <w:rPr>
          <w:rFonts w:ascii="Georgia" w:eastAsia="Times New Roman" w:hAnsi="Georgia" w:cs="Times New Roman"/>
          <w:b/>
          <w:bCs/>
          <w:i/>
          <w:iCs/>
          <w:color w:val="000000" w:themeColor="text1"/>
          <w:kern w:val="0"/>
          <w:sz w:val="36"/>
          <w:szCs w:val="36"/>
          <w14:ligatures w14:val="none"/>
        </w:rPr>
        <w:t>The person is, of course, the Lord Jesus</w:t>
      </w:r>
      <w:r w:rsidRPr="000251DA">
        <w:rPr>
          <w:rFonts w:ascii="Georgia" w:eastAsia="Times New Roman" w:hAnsi="Georgia" w:cs="Times New Roman"/>
          <w:b/>
          <w:bCs/>
          <w:color w:val="000000" w:themeColor="text1"/>
          <w:kern w:val="0"/>
          <w:sz w:val="36"/>
          <w:szCs w:val="36"/>
          <w14:ligatures w14:val="none"/>
        </w:rPr>
        <w:t xml:space="preserve"> - and as John put it in John 3:19, He is the light who is come into the world. Now what is the purpose of this light, this lamp? Is it to be put under a basket, under a bed, or on a lampstand? Applying that to Christ, we ask: did the Lord Jesus come into the world to light up the world with the truth of God, or to be hidden? Of course, His purpose in coming was to shine: </w:t>
      </w:r>
      <w:r w:rsidRPr="000251DA">
        <w:rPr>
          <w:rFonts w:ascii="Georgia" w:eastAsia="Times New Roman" w:hAnsi="Georgia" w:cs="Times New Roman"/>
          <w:b/>
          <w:bCs/>
          <w:i/>
          <w:iCs/>
          <w:color w:val="000000" w:themeColor="text1"/>
          <w:kern w:val="0"/>
          <w:sz w:val="36"/>
          <w:szCs w:val="36"/>
          <w14:ligatures w14:val="none"/>
        </w:rPr>
        <w:t>'I am the light of the world'.</w:t>
      </w:r>
      <w:r w:rsidRPr="000251DA">
        <w:rPr>
          <w:rFonts w:ascii="Georgia" w:eastAsia="Times New Roman" w:hAnsi="Georgia" w:cs="Times New Roman"/>
          <w:b/>
          <w:bCs/>
          <w:color w:val="000000" w:themeColor="text1"/>
          <w:kern w:val="0"/>
          <w:sz w:val="36"/>
          <w:szCs w:val="36"/>
          <w14:ligatures w14:val="none"/>
        </w:rPr>
        <w:t xml:space="preserve"> But the fact of the matter was, the reality personally for many of the Jews, particularly the religious ones in Palestine in Jesus' day, was that the light of who Christ was, what His mission and purpose was, was hidden from their eyes; they could not see.</w:t>
      </w:r>
    </w:p>
    <w:p w14:paraId="0AE8CD26"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Isaiah 53 tells it </w:t>
      </w:r>
      <w:proofErr w:type="gramStart"/>
      <w:r w:rsidRPr="000251DA">
        <w:rPr>
          <w:rFonts w:ascii="Georgia" w:eastAsia="Times New Roman" w:hAnsi="Georgia" w:cs="Times New Roman"/>
          <w:b/>
          <w:bCs/>
          <w:color w:val="000000" w:themeColor="text1"/>
          <w:kern w:val="0"/>
          <w:sz w:val="36"/>
          <w:szCs w:val="36"/>
          <w14:ligatures w14:val="none"/>
        </w:rPr>
        <w:t>well</w:t>
      </w:r>
      <w:proofErr w:type="gramEnd"/>
      <w:r w:rsidRPr="000251DA">
        <w:rPr>
          <w:rFonts w:ascii="Georgia" w:eastAsia="Times New Roman" w:hAnsi="Georgia" w:cs="Times New Roman"/>
          <w:b/>
          <w:bCs/>
          <w:color w:val="000000" w:themeColor="text1"/>
          <w:kern w:val="0"/>
          <w:sz w:val="36"/>
          <w:szCs w:val="36"/>
          <w14:ligatures w14:val="none"/>
        </w:rPr>
        <w:t xml:space="preserve">: </w:t>
      </w:r>
    </w:p>
    <w:p w14:paraId="2012DFEE"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0F257EFC"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'For He shall grow up before Him as a tender plant, and as a root out of dry ground. He has no form or comeliness; and when we see Him, there is no beauty that we should desire Him'</w:t>
      </w:r>
    </w:p>
    <w:p w14:paraId="2C855500"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light was hidden </w:t>
      </w:r>
      <w:proofErr w:type="gramStart"/>
      <w:r w:rsidRPr="000251DA">
        <w:rPr>
          <w:rFonts w:ascii="Georgia" w:eastAsia="Times New Roman" w:hAnsi="Georgia" w:cs="Times New Roman"/>
          <w:b/>
          <w:bCs/>
          <w:color w:val="000000" w:themeColor="text1"/>
          <w:kern w:val="0"/>
          <w:sz w:val="36"/>
          <w:szCs w:val="36"/>
          <w14:ligatures w14:val="none"/>
        </w:rPr>
        <w:t>to</w:t>
      </w:r>
      <w:proofErr w:type="gramEnd"/>
      <w:r w:rsidRPr="000251DA">
        <w:rPr>
          <w:rFonts w:ascii="Georgia" w:eastAsia="Times New Roman" w:hAnsi="Georgia" w:cs="Times New Roman"/>
          <w:b/>
          <w:bCs/>
          <w:color w:val="000000" w:themeColor="text1"/>
          <w:kern w:val="0"/>
          <w:sz w:val="36"/>
          <w:szCs w:val="36"/>
          <w14:ligatures w14:val="none"/>
        </w:rPr>
        <w:t xml:space="preserve"> them. </w:t>
      </w:r>
    </w:p>
    <w:p w14:paraId="121AB778"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John 3:19: </w:t>
      </w:r>
      <w:r w:rsidRPr="000251DA">
        <w:rPr>
          <w:rFonts w:ascii="Georgia" w:eastAsia="Times New Roman" w:hAnsi="Georgia" w:cs="Times New Roman"/>
          <w:b/>
          <w:bCs/>
          <w:i/>
          <w:iCs/>
          <w:color w:val="000000" w:themeColor="text1"/>
          <w:kern w:val="0"/>
          <w:sz w:val="36"/>
          <w:szCs w:val="36"/>
          <w14:ligatures w14:val="none"/>
        </w:rPr>
        <w:t xml:space="preserve">'This is the condemnation', upon men, 'that light is come into the world, and men </w:t>
      </w:r>
      <w:r w:rsidRPr="000251DA">
        <w:rPr>
          <w:rFonts w:ascii="Georgia" w:eastAsia="Times New Roman" w:hAnsi="Georgia" w:cs="Times New Roman"/>
          <w:b/>
          <w:bCs/>
          <w:i/>
          <w:iCs/>
          <w:color w:val="000000" w:themeColor="text1"/>
          <w:kern w:val="0"/>
          <w:sz w:val="36"/>
          <w:szCs w:val="36"/>
          <w14:ligatures w14:val="none"/>
        </w:rPr>
        <w:lastRenderedPageBreak/>
        <w:t>loved darkness rather than light, because their deeds were evil'</w:t>
      </w:r>
      <w:r w:rsidRPr="000251DA">
        <w:rPr>
          <w:rFonts w:ascii="Georgia" w:eastAsia="Times New Roman" w:hAnsi="Georgia" w:cs="Times New Roman"/>
          <w:b/>
          <w:bCs/>
          <w:color w:val="000000" w:themeColor="text1"/>
          <w:kern w:val="0"/>
          <w:sz w:val="36"/>
          <w:szCs w:val="36"/>
          <w14:ligatures w14:val="none"/>
        </w:rPr>
        <w:t xml:space="preserve"> - because they hardened their hearts through evil deeds, wickedness, and unbelief, they couldn't see the light, and they dwelt in darkness. John 1 verse 5: </w:t>
      </w:r>
    </w:p>
    <w:p w14:paraId="25FD4199"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7FCA5D99"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light shined in the darkness; and the darkness did not comprehend it'.</w:t>
      </w:r>
    </w:p>
    <w:p w14:paraId="1175C0AE"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D6D7DB1"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the Lord's commentary on the parable in verse 21 is found in verse 22, look at it: 'For there is nothing </w:t>
      </w:r>
      <w:proofErr w:type="gramStart"/>
      <w:r w:rsidRPr="000251DA">
        <w:rPr>
          <w:rFonts w:ascii="Georgia" w:eastAsia="Times New Roman" w:hAnsi="Georgia" w:cs="Times New Roman"/>
          <w:b/>
          <w:bCs/>
          <w:color w:val="000000" w:themeColor="text1"/>
          <w:kern w:val="0"/>
          <w:sz w:val="36"/>
          <w:szCs w:val="36"/>
          <w14:ligatures w14:val="none"/>
        </w:rPr>
        <w:t>hid</w:t>
      </w:r>
      <w:proofErr w:type="gramEnd"/>
      <w:r w:rsidRPr="000251DA">
        <w:rPr>
          <w:rFonts w:ascii="Georgia" w:eastAsia="Times New Roman" w:hAnsi="Georgia" w:cs="Times New Roman"/>
          <w:b/>
          <w:bCs/>
          <w:color w:val="000000" w:themeColor="text1"/>
          <w:kern w:val="0"/>
          <w:sz w:val="36"/>
          <w:szCs w:val="36"/>
          <w14:ligatures w14:val="none"/>
        </w:rPr>
        <w:t xml:space="preserve">, which shall not be manifested; neither was </w:t>
      </w:r>
      <w:proofErr w:type="spellStart"/>
      <w:proofErr w:type="gramStart"/>
      <w:r w:rsidRPr="000251DA">
        <w:rPr>
          <w:rFonts w:ascii="Georgia" w:eastAsia="Times New Roman" w:hAnsi="Georgia" w:cs="Times New Roman"/>
          <w:b/>
          <w:bCs/>
          <w:color w:val="000000" w:themeColor="text1"/>
          <w:kern w:val="0"/>
          <w:sz w:val="36"/>
          <w:szCs w:val="36"/>
          <w14:ligatures w14:val="none"/>
        </w:rPr>
        <w:t>any thing</w:t>
      </w:r>
      <w:proofErr w:type="spellEnd"/>
      <w:proofErr w:type="gramEnd"/>
      <w:r w:rsidRPr="000251DA">
        <w:rPr>
          <w:rFonts w:ascii="Georgia" w:eastAsia="Times New Roman" w:hAnsi="Georgia" w:cs="Times New Roman"/>
          <w:b/>
          <w:bCs/>
          <w:color w:val="000000" w:themeColor="text1"/>
          <w:kern w:val="0"/>
          <w:sz w:val="36"/>
          <w:szCs w:val="36"/>
          <w14:ligatures w14:val="none"/>
        </w:rPr>
        <w:t xml:space="preserve"> kept secret, but that it should come abroad'. What had been hidden? </w:t>
      </w:r>
    </w:p>
    <w:p w14:paraId="1C7BEF22"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59919A55"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Christ's glorious identity as Messiah, as the Son of God, as the Suffering Servant, Savior King was hidden to the unbelieving Jews of His day.</w:t>
      </w:r>
    </w:p>
    <w:p w14:paraId="41DA8472"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7717F3E2"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That's the interpretation of this parable, but you need to see also, verse 22 </w:t>
      </w:r>
      <w:proofErr w:type="gramStart"/>
      <w:r w:rsidRPr="000251DA">
        <w:rPr>
          <w:rFonts w:ascii="Georgia" w:eastAsia="Times New Roman" w:hAnsi="Georgia" w:cs="Times New Roman"/>
          <w:b/>
          <w:bCs/>
          <w:color w:val="000000" w:themeColor="text1"/>
          <w:kern w:val="0"/>
          <w:sz w:val="36"/>
          <w:szCs w:val="36"/>
          <w14:ligatures w14:val="none"/>
        </w:rPr>
        <w:t>says,</w:t>
      </w:r>
      <w:proofErr w:type="gramEnd"/>
      <w:r w:rsidRPr="000251DA">
        <w:rPr>
          <w:rFonts w:ascii="Georgia" w:eastAsia="Times New Roman" w:hAnsi="Georgia" w:cs="Times New Roman"/>
          <w:b/>
          <w:bCs/>
          <w:color w:val="000000" w:themeColor="text1"/>
          <w:kern w:val="0"/>
          <w:sz w:val="36"/>
          <w:szCs w:val="36"/>
          <w14:ligatures w14:val="none"/>
        </w:rPr>
        <w:t xml:space="preserve"> that what was hidden and what was not manifested, what was kept secret will eventually be shed abroad and will be manifested, revealed. That's interesting, isn't it? Now the obvious question is: when? The answer, I believe, is given in Revelation chapter 1 and verse 7: </w:t>
      </w:r>
    </w:p>
    <w:p w14:paraId="6CF42993"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DEBCBA2"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'Behold, he comes with clouds; and every eye shall see him, and they also which pierced him: and all kindreds of the earth shall wail because of him. Even so, Amen'. </w:t>
      </w:r>
    </w:p>
    <w:p w14:paraId="09F000F6"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761A1A0"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 same ones to whom His light, His dignity, and His identity were hidden will be manifested to them in judgment on the day He comes again.</w:t>
      </w:r>
    </w:p>
    <w:p w14:paraId="5782632C"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we must get our interpretations of all Scripture, particularly parables, right. So, the first aspect of truth in this parable is: </w:t>
      </w:r>
    </w:p>
    <w:p w14:paraId="402365FA" w14:textId="77777777" w:rsidR="005067A4" w:rsidRPr="000251DA" w:rsidRDefault="005067A4" w:rsidP="005067A4">
      <w:pPr>
        <w:pStyle w:val="ListParagraph"/>
        <w:numPr>
          <w:ilvl w:val="0"/>
          <w:numId w:val="1"/>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 light of Christ is hidden.</w:t>
      </w:r>
    </w:p>
    <w:p w14:paraId="290BFD3E" w14:textId="77777777" w:rsidR="005067A4" w:rsidRPr="000251DA" w:rsidRDefault="005067A4" w:rsidP="005067A4">
      <w:pPr>
        <w:pStyle w:val="ListParagraph"/>
        <w:numPr>
          <w:ilvl w:val="0"/>
          <w:numId w:val="1"/>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From whom? (Answer) From those outside the Kingdom now.</w:t>
      </w:r>
    </w:p>
    <w:p w14:paraId="4BFEE9B2" w14:textId="77777777" w:rsidR="005067A4" w:rsidRPr="000251DA" w:rsidRDefault="005067A4" w:rsidP="005067A4">
      <w:pPr>
        <w:pStyle w:val="ListParagraph"/>
        <w:numPr>
          <w:ilvl w:val="0"/>
          <w:numId w:val="1"/>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When will those outside know who the light was? (Answer) The hidden glories will be revealed for all to see. </w:t>
      </w:r>
    </w:p>
    <w:p w14:paraId="0D583805"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Do you understand? </w:t>
      </w:r>
    </w:p>
    <w:p w14:paraId="0C69CFF1"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At the revelation of Jesus Christ! As Philippians 2 put it:</w:t>
      </w:r>
    </w:p>
    <w:p w14:paraId="525B05E6" w14:textId="77777777" w:rsidR="005067A4" w:rsidRPr="000251DA" w:rsidRDefault="005067A4" w:rsidP="005067A4">
      <w:pPr>
        <w:shd w:val="clear" w:color="auto" w:fill="FFFFFF"/>
        <w:spacing w:after="270" w:line="276" w:lineRule="auto"/>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'He was in the form of God and thought it not robbery to be equal with God: but made himself of no reputation, took upon him the form of the servant, and was made in the likeness of men: </w:t>
      </w:r>
      <w:r w:rsidRPr="000251DA">
        <w:rPr>
          <w:rFonts w:ascii="Georgia" w:eastAsia="Times New Roman" w:hAnsi="Georgia" w:cs="Times New Roman"/>
          <w:b/>
          <w:bCs/>
          <w:i/>
          <w:iCs/>
          <w:color w:val="000000" w:themeColor="text1"/>
          <w:kern w:val="0"/>
          <w:sz w:val="36"/>
          <w:szCs w:val="36"/>
          <w14:ligatures w14:val="none"/>
        </w:rPr>
        <w:lastRenderedPageBreak/>
        <w:t xml:space="preserve">And being found in fashion as a man, he humbled himself, and became obedient unto death, even the death of the cross. Wherefore God also hath highly exalted </w:t>
      </w:r>
      <w:proofErr w:type="gramStart"/>
      <w:r w:rsidRPr="000251DA">
        <w:rPr>
          <w:rFonts w:ascii="Georgia" w:eastAsia="Times New Roman" w:hAnsi="Georgia" w:cs="Times New Roman"/>
          <w:b/>
          <w:bCs/>
          <w:i/>
          <w:iCs/>
          <w:color w:val="000000" w:themeColor="text1"/>
          <w:kern w:val="0"/>
          <w:sz w:val="36"/>
          <w:szCs w:val="36"/>
          <w14:ligatures w14:val="none"/>
        </w:rPr>
        <w:t>him, and</w:t>
      </w:r>
      <w:proofErr w:type="gramEnd"/>
      <w:r w:rsidRPr="000251DA">
        <w:rPr>
          <w:rFonts w:ascii="Georgia" w:eastAsia="Times New Roman" w:hAnsi="Georgia" w:cs="Times New Roman"/>
          <w:b/>
          <w:bCs/>
          <w:i/>
          <w:iCs/>
          <w:color w:val="000000" w:themeColor="text1"/>
          <w:kern w:val="0"/>
          <w:sz w:val="36"/>
          <w:szCs w:val="36"/>
          <w14:ligatures w14:val="none"/>
        </w:rPr>
        <w:t xml:space="preserve"> given him a name which is above every name: That at the name of Jesus every knee should bow, of things in heaven, and things in earth, and things under the earth; And that every tongue should confess that Jesus Christ is Lord, to the glory of God the Father'.</w:t>
      </w:r>
    </w:p>
    <w:p w14:paraId="08FE2EFC"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To those for whom that truth was hidden when He was on the earth, it will be manifested when He comes again to the earth.</w:t>
      </w:r>
    </w:p>
    <w:p w14:paraId="1A5D38A4" w14:textId="77777777" w:rsidR="005067A4" w:rsidRPr="000251DA" w:rsidRDefault="005067A4" w:rsidP="005067A4">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first aspect of truth in this parable is: the light of Christ is hidden from those outside the Kingdom now, but one day those hidden glories will be revealed for all to see...</w:t>
      </w:r>
    </w:p>
    <w:p w14:paraId="05529CCF"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period of hiddenness is merely a prelude to the period of manifestation when Christ's apparent obscurity and weakness will be exchanged for messianic glory and power. </w:t>
      </w:r>
    </w:p>
    <w:p w14:paraId="4D5671A3"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that is all very interesting and factual, but we might ask: </w:t>
      </w: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what? Verse 24 gives us the 'so what': 'He said unto them, </w:t>
      </w:r>
      <w:proofErr w:type="gramStart"/>
      <w:r w:rsidRPr="000251DA">
        <w:rPr>
          <w:rFonts w:ascii="Georgia" w:eastAsia="Times New Roman" w:hAnsi="Georgia" w:cs="Times New Roman"/>
          <w:b/>
          <w:bCs/>
          <w:color w:val="000000" w:themeColor="text1"/>
          <w:kern w:val="0"/>
          <w:sz w:val="36"/>
          <w:szCs w:val="36"/>
          <w14:ligatures w14:val="none"/>
        </w:rPr>
        <w:t>Take</w:t>
      </w:r>
      <w:proofErr w:type="gramEnd"/>
      <w:r w:rsidRPr="000251DA">
        <w:rPr>
          <w:rFonts w:ascii="Georgia" w:eastAsia="Times New Roman" w:hAnsi="Georgia" w:cs="Times New Roman"/>
          <w:b/>
          <w:bCs/>
          <w:color w:val="000000" w:themeColor="text1"/>
          <w:kern w:val="0"/>
          <w:sz w:val="36"/>
          <w:szCs w:val="36"/>
          <w14:ligatures w14:val="none"/>
        </w:rPr>
        <w:t xml:space="preserve"> heed what ye hear', or how you hear. Therefore, because Jesus has spoken the word of the Kingdom and sown it in </w:t>
      </w:r>
      <w:r w:rsidRPr="000251DA">
        <w:rPr>
          <w:rFonts w:ascii="Georgia" w:eastAsia="Times New Roman" w:hAnsi="Georgia" w:cs="Times New Roman"/>
          <w:b/>
          <w:bCs/>
          <w:color w:val="000000" w:themeColor="text1"/>
          <w:kern w:val="0"/>
          <w:sz w:val="36"/>
          <w:szCs w:val="36"/>
          <w14:ligatures w14:val="none"/>
        </w:rPr>
        <w:lastRenderedPageBreak/>
        <w:t xml:space="preserve">men's hearts - </w:t>
      </w:r>
      <w:r w:rsidRPr="000251DA">
        <w:rPr>
          <w:rFonts w:ascii="Georgia" w:eastAsia="Times New Roman" w:hAnsi="Georgia" w:cs="Times New Roman"/>
          <w:b/>
          <w:bCs/>
          <w:i/>
          <w:iCs/>
          <w:color w:val="000000" w:themeColor="text1"/>
          <w:kern w:val="0"/>
          <w:sz w:val="36"/>
          <w:szCs w:val="36"/>
          <w14:ligatures w14:val="none"/>
        </w:rPr>
        <w:t>the parable of the Sower: Memorize these points from this and previous parables.</w:t>
      </w:r>
    </w:p>
    <w:p w14:paraId="08525C26" w14:textId="77777777" w:rsidR="005067A4" w:rsidRPr="000251DA" w:rsidRDefault="005067A4" w:rsidP="005067A4">
      <w:pPr>
        <w:pStyle w:val="ListParagraph"/>
        <w:numPr>
          <w:ilvl w:val="0"/>
          <w:numId w:val="2"/>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need to have ears to hear, that means hearts that are good soil, </w:t>
      </w:r>
    </w:p>
    <w:p w14:paraId="5AA5E0CA" w14:textId="77777777" w:rsidR="005067A4" w:rsidRPr="000251DA" w:rsidRDefault="005067A4" w:rsidP="005067A4">
      <w:pPr>
        <w:pStyle w:val="ListParagraph"/>
        <w:numPr>
          <w:ilvl w:val="0"/>
          <w:numId w:val="3"/>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not hearts that are crowded by the affairs of this life, </w:t>
      </w:r>
    </w:p>
    <w:p w14:paraId="28AD8E0F" w14:textId="77777777" w:rsidR="005067A4" w:rsidRPr="000251DA" w:rsidRDefault="005067A4" w:rsidP="005067A4">
      <w:pPr>
        <w:pStyle w:val="ListParagraph"/>
        <w:numPr>
          <w:ilvl w:val="0"/>
          <w:numId w:val="3"/>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desire for other things; </w:t>
      </w:r>
    </w:p>
    <w:p w14:paraId="252FA5C6" w14:textId="77777777" w:rsidR="005067A4" w:rsidRPr="000251DA" w:rsidRDefault="005067A4" w:rsidP="005067A4">
      <w:pPr>
        <w:pStyle w:val="ListParagraph"/>
        <w:numPr>
          <w:ilvl w:val="0"/>
          <w:numId w:val="3"/>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not hearts that are shallow and when difficulty, persecution and temptation come along, we fall; </w:t>
      </w:r>
    </w:p>
    <w:p w14:paraId="2FF76BFB" w14:textId="77777777" w:rsidR="005067A4" w:rsidRPr="000251DA" w:rsidRDefault="005067A4" w:rsidP="005067A4">
      <w:pPr>
        <w:pStyle w:val="ListParagraph"/>
        <w:numPr>
          <w:ilvl w:val="0"/>
          <w:numId w:val="3"/>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not hearts that are so hard, opening them to other things that make them hard by the trampling of the flesh, the world and the devil over our hearts that we cannot even receive the word of God; but good hearts. If we have those good hearts, we will then listen and receive the word of God. </w:t>
      </w:r>
    </w:p>
    <w:p w14:paraId="41F647DD"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He says, 'Take heed how you hear,' because a great day of unveiling and manifestation is coming: the revelation of Jesus Christ; we need to listen.</w:t>
      </w:r>
    </w:p>
    <w:p w14:paraId="202FAE4C"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This is a lesson for all, whether unbelievers or believers: Jesus is coming again, and therefore, </w:t>
      </w:r>
      <w:r w:rsidRPr="000251DA">
        <w:rPr>
          <w:rFonts w:ascii="Georgia" w:eastAsia="Times New Roman" w:hAnsi="Georgia" w:cs="Times New Roman"/>
          <w:b/>
          <w:bCs/>
          <w:color w:val="000000" w:themeColor="text1"/>
          <w:kern w:val="0"/>
          <w:sz w:val="36"/>
          <w:szCs w:val="36"/>
          <w14:ligatures w14:val="none"/>
        </w:rPr>
        <w:lastRenderedPageBreak/>
        <w:t xml:space="preserve">while we are here, we need to listen very carefully to the word of the Kingdom. </w:t>
      </w:r>
    </w:p>
    <w:p w14:paraId="603E583F"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2CC6365"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w:t>
      </w:r>
      <w:proofErr w:type="gramStart"/>
      <w:r w:rsidRPr="000251DA">
        <w:rPr>
          <w:rFonts w:ascii="Georgia" w:eastAsia="Times New Roman" w:hAnsi="Georgia" w:cs="Times New Roman"/>
          <w:b/>
          <w:bCs/>
          <w:color w:val="000000" w:themeColor="text1"/>
          <w:kern w:val="0"/>
          <w:sz w:val="36"/>
          <w:szCs w:val="36"/>
          <w14:ligatures w14:val="none"/>
        </w:rPr>
        <w:t>He</w:t>
      </w:r>
      <w:proofErr w:type="gramEnd"/>
      <w:r w:rsidRPr="000251DA">
        <w:rPr>
          <w:rFonts w:ascii="Georgia" w:eastAsia="Times New Roman" w:hAnsi="Georgia" w:cs="Times New Roman"/>
          <w:b/>
          <w:bCs/>
          <w:color w:val="000000" w:themeColor="text1"/>
          <w:kern w:val="0"/>
          <w:sz w:val="36"/>
          <w:szCs w:val="36"/>
          <w14:ligatures w14:val="none"/>
        </w:rPr>
        <w:t xml:space="preserve"> gives us a principle that is behind that statement, verses 24 and 25: </w:t>
      </w:r>
    </w:p>
    <w:p w14:paraId="060DF2DC"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602A9B3E"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'With what measure you measure out, it shall be measured to you: and unto you that hear </w:t>
      </w:r>
      <w:proofErr w:type="gramStart"/>
      <w:r w:rsidRPr="000251DA">
        <w:rPr>
          <w:rFonts w:ascii="Georgia" w:eastAsia="Times New Roman" w:hAnsi="Georgia" w:cs="Times New Roman"/>
          <w:b/>
          <w:bCs/>
          <w:i/>
          <w:iCs/>
          <w:color w:val="000000" w:themeColor="text1"/>
          <w:kern w:val="0"/>
          <w:sz w:val="36"/>
          <w:szCs w:val="36"/>
          <w14:ligatures w14:val="none"/>
        </w:rPr>
        <w:t>shall more</w:t>
      </w:r>
      <w:proofErr w:type="gramEnd"/>
      <w:r w:rsidRPr="000251DA">
        <w:rPr>
          <w:rFonts w:ascii="Georgia" w:eastAsia="Times New Roman" w:hAnsi="Georgia" w:cs="Times New Roman"/>
          <w:b/>
          <w:bCs/>
          <w:i/>
          <w:iCs/>
          <w:color w:val="000000" w:themeColor="text1"/>
          <w:kern w:val="0"/>
          <w:sz w:val="36"/>
          <w:szCs w:val="36"/>
          <w14:ligatures w14:val="none"/>
        </w:rPr>
        <w:t xml:space="preserve"> be given. For he that has, to him shall be </w:t>
      </w:r>
      <w:proofErr w:type="gramStart"/>
      <w:r w:rsidRPr="000251DA">
        <w:rPr>
          <w:rFonts w:ascii="Georgia" w:eastAsia="Times New Roman" w:hAnsi="Georgia" w:cs="Times New Roman"/>
          <w:b/>
          <w:bCs/>
          <w:i/>
          <w:iCs/>
          <w:color w:val="000000" w:themeColor="text1"/>
          <w:kern w:val="0"/>
          <w:sz w:val="36"/>
          <w:szCs w:val="36"/>
          <w14:ligatures w14:val="none"/>
        </w:rPr>
        <w:t>given:</w:t>
      </w:r>
      <w:proofErr w:type="gramEnd"/>
      <w:r w:rsidRPr="000251DA">
        <w:rPr>
          <w:rFonts w:ascii="Georgia" w:eastAsia="Times New Roman" w:hAnsi="Georgia" w:cs="Times New Roman"/>
          <w:b/>
          <w:bCs/>
          <w:i/>
          <w:iCs/>
          <w:color w:val="000000" w:themeColor="text1"/>
          <w:kern w:val="0"/>
          <w:sz w:val="36"/>
          <w:szCs w:val="36"/>
          <w14:ligatures w14:val="none"/>
        </w:rPr>
        <w:t xml:space="preserve"> and he that has not, from him shall be taken even that which he has'.</w:t>
      </w:r>
    </w:p>
    <w:p w14:paraId="5D9271A3"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61E6B6E"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Now again, we have repeated this as we've looked at these parables, the Lord is laying down a principle that every time you receive a fresh truth from God's word and you allow it to become real in your life, you can be sure that God will give you more truths to live out. On the other hand, failing to respond to God's truth results in losing what you previously gained. It's not just a standstill, but things will begin to unravel, and your spiritual life will rewind.</w:t>
      </w:r>
    </w:p>
    <w:p w14:paraId="680C4668"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Let me illustrate this with Hebrews. If you have your Bible in front of you, which you should when studying the Word of God, follow along with me. Turn to Hebrews 5. This was the danger these </w:t>
      </w:r>
      <w:r w:rsidRPr="000251DA">
        <w:rPr>
          <w:rFonts w:ascii="Georgia" w:eastAsia="Times New Roman" w:hAnsi="Georgia" w:cs="Times New Roman"/>
          <w:b/>
          <w:bCs/>
          <w:color w:val="000000" w:themeColor="text1"/>
          <w:kern w:val="0"/>
          <w:sz w:val="36"/>
          <w:szCs w:val="36"/>
          <w14:ligatures w14:val="none"/>
        </w:rPr>
        <w:lastRenderedPageBreak/>
        <w:t xml:space="preserve">Hebrew professing Christians faced. In Hebrews 5: 11, the writer reminds the Hebrews of this danger: </w:t>
      </w:r>
    </w:p>
    <w:p w14:paraId="39F5EFC1"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i/>
          <w:iCs/>
          <w:color w:val="000000" w:themeColor="text1"/>
          <w:kern w:val="0"/>
          <w:sz w:val="36"/>
          <w:szCs w:val="36"/>
          <w:u w:val="single"/>
          <w14:ligatures w14:val="none"/>
        </w:rPr>
      </w:pPr>
    </w:p>
    <w:p w14:paraId="2AFB8F23"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u w:val="single"/>
          <w14:ligatures w14:val="none"/>
        </w:rPr>
        <w:t>'Of whom we have many things to say, and hard to be uttered, seeing ye are dull of hearing'</w:t>
      </w:r>
      <w:r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i/>
          <w:iCs/>
          <w:color w:val="000000" w:themeColor="text1"/>
          <w:kern w:val="0"/>
          <w:sz w:val="36"/>
          <w:szCs w:val="36"/>
          <w14:ligatures w14:val="none"/>
        </w:rPr>
        <w:t>that's an interesting phrase</w:t>
      </w:r>
      <w:r w:rsidRPr="000251DA">
        <w:rPr>
          <w:rFonts w:ascii="Georgia" w:eastAsia="Times New Roman" w:hAnsi="Georgia" w:cs="Times New Roman"/>
          <w:b/>
          <w:bCs/>
          <w:color w:val="000000" w:themeColor="text1"/>
          <w:kern w:val="0"/>
          <w:sz w:val="36"/>
          <w:szCs w:val="36"/>
          <w14:ligatures w14:val="none"/>
        </w:rPr>
        <w:t xml:space="preserve">. 'For when for the time ye ought to be teachers, ye have need that one </w:t>
      </w:r>
      <w:proofErr w:type="gramStart"/>
      <w:r w:rsidRPr="000251DA">
        <w:rPr>
          <w:rFonts w:ascii="Georgia" w:eastAsia="Times New Roman" w:hAnsi="Georgia" w:cs="Times New Roman"/>
          <w:b/>
          <w:bCs/>
          <w:color w:val="000000" w:themeColor="text1"/>
          <w:kern w:val="0"/>
          <w:sz w:val="36"/>
          <w:szCs w:val="36"/>
          <w14:ligatures w14:val="none"/>
        </w:rPr>
        <w:t>teach</w:t>
      </w:r>
      <w:proofErr w:type="gramEnd"/>
      <w:r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i/>
          <w:iCs/>
          <w:color w:val="000000" w:themeColor="text1"/>
          <w:kern w:val="0"/>
          <w:sz w:val="36"/>
          <w:szCs w:val="36"/>
          <w:u w:val="single"/>
          <w14:ligatures w14:val="none"/>
        </w:rPr>
        <w:t xml:space="preserve">you </w:t>
      </w:r>
      <w:r w:rsidRPr="000251DA">
        <w:rPr>
          <w:rFonts w:ascii="Georgia" w:eastAsia="Times New Roman" w:hAnsi="Georgia" w:cs="Times New Roman"/>
          <w:b/>
          <w:bCs/>
          <w:color w:val="000000" w:themeColor="text1"/>
          <w:kern w:val="0"/>
          <w:sz w:val="36"/>
          <w:szCs w:val="36"/>
          <w14:ligatures w14:val="none"/>
        </w:rPr>
        <w:t xml:space="preserve">again which be the first principles of the oracles of God; and are become such as </w:t>
      </w:r>
      <w:r w:rsidRPr="000251DA">
        <w:rPr>
          <w:rFonts w:ascii="Georgia" w:eastAsia="Times New Roman" w:hAnsi="Georgia" w:cs="Times New Roman"/>
          <w:b/>
          <w:bCs/>
          <w:i/>
          <w:iCs/>
          <w:color w:val="000000" w:themeColor="text1"/>
          <w:kern w:val="0"/>
          <w:sz w:val="36"/>
          <w:szCs w:val="36"/>
          <w:u w:val="single"/>
          <w14:ligatures w14:val="none"/>
        </w:rPr>
        <w:t>have need of milk</w:t>
      </w:r>
      <w:r w:rsidRPr="000251DA">
        <w:rPr>
          <w:rFonts w:ascii="Georgia" w:eastAsia="Times New Roman" w:hAnsi="Georgia" w:cs="Times New Roman"/>
          <w:b/>
          <w:bCs/>
          <w:color w:val="000000" w:themeColor="text1"/>
          <w:kern w:val="0"/>
          <w:sz w:val="36"/>
          <w:szCs w:val="36"/>
          <w14:ligatures w14:val="none"/>
        </w:rPr>
        <w:t xml:space="preserve">, and not of </w:t>
      </w:r>
      <w:r w:rsidRPr="000251DA">
        <w:rPr>
          <w:rFonts w:ascii="Georgia" w:eastAsia="Times New Roman" w:hAnsi="Georgia" w:cs="Times New Roman"/>
          <w:b/>
          <w:bCs/>
          <w:i/>
          <w:iCs/>
          <w:color w:val="000000" w:themeColor="text1"/>
          <w:kern w:val="0"/>
          <w:sz w:val="36"/>
          <w:szCs w:val="36"/>
          <w:u w:val="single"/>
          <w14:ligatures w14:val="none"/>
        </w:rPr>
        <w:t>strong meat'</w:t>
      </w:r>
      <w:r w:rsidRPr="000251DA">
        <w:rPr>
          <w:rFonts w:ascii="Georgia" w:eastAsia="Times New Roman" w:hAnsi="Georgia" w:cs="Times New Roman"/>
          <w:b/>
          <w:bCs/>
          <w:color w:val="000000" w:themeColor="text1"/>
          <w:kern w:val="0"/>
          <w:sz w:val="36"/>
          <w:szCs w:val="36"/>
          <w14:ligatures w14:val="none"/>
        </w:rPr>
        <w:t xml:space="preserve">. </w:t>
      </w:r>
    </w:p>
    <w:p w14:paraId="0FAF0B42"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writer says the time had come when they should have been teachers, yet they needed to be taught again the basics of being Christ-like as they once possessed but had clearly lost. </w:t>
      </w:r>
    </w:p>
    <w:p w14:paraId="494F98C6"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u w:val="single"/>
          <w14:ligatures w14:val="none"/>
        </w:rPr>
        <w:t>There is a clue to this in Hebrews 2 verse 1,</w:t>
      </w:r>
      <w:r w:rsidRPr="000251DA">
        <w:rPr>
          <w:rFonts w:ascii="Georgia" w:eastAsia="Times New Roman" w:hAnsi="Georgia" w:cs="Times New Roman"/>
          <w:b/>
          <w:bCs/>
          <w:color w:val="000000" w:themeColor="text1"/>
          <w:kern w:val="0"/>
          <w:sz w:val="36"/>
          <w:szCs w:val="36"/>
          <w14:ligatures w14:val="none"/>
        </w:rPr>
        <w:t xml:space="preserve"> the writer says: 'Therefore we ought to give the more earnest heed to the things which we have heard, lest at any time we should let them slip'.</w:t>
      </w:r>
    </w:p>
    <w:p w14:paraId="0DA4CDCF" w14:textId="77777777" w:rsidR="005067A4" w:rsidRPr="000251DA" w:rsidRDefault="005067A4" w:rsidP="005067A4">
      <w:pPr>
        <w:shd w:val="clear" w:color="auto" w:fill="FFFFFF"/>
        <w:spacing w:after="0" w:line="276" w:lineRule="auto"/>
        <w:ind w:firstLine="720"/>
        <w:contextualSpacing/>
        <w:rPr>
          <w:rFonts w:ascii="Georgia" w:eastAsia="Times New Roman" w:hAnsi="Georgia" w:cs="Times New Roman"/>
          <w:b/>
          <w:bCs/>
          <w:i/>
          <w:iCs/>
          <w:color w:val="EE0000"/>
          <w:kern w:val="0"/>
          <w:sz w:val="36"/>
          <w:szCs w:val="36"/>
          <w14:ligatures w14:val="none"/>
        </w:rPr>
      </w:pPr>
      <w:r w:rsidRPr="000251DA">
        <w:rPr>
          <w:rFonts w:ascii="Georgia" w:eastAsia="Times New Roman" w:hAnsi="Georgia" w:cs="Times New Roman"/>
          <w:b/>
          <w:bCs/>
          <w:i/>
          <w:iCs/>
          <w:color w:val="EE0000"/>
          <w:kern w:val="0"/>
          <w:sz w:val="36"/>
          <w:szCs w:val="36"/>
          <w14:ligatures w14:val="none"/>
        </w:rPr>
        <w:t xml:space="preserve">Failing to respond to God's truth means losing what you previously gained. It's not just a standstill, but things will begin to </w:t>
      </w:r>
      <w:proofErr w:type="gramStart"/>
      <w:r w:rsidRPr="000251DA">
        <w:rPr>
          <w:rFonts w:ascii="Georgia" w:eastAsia="Times New Roman" w:hAnsi="Georgia" w:cs="Times New Roman"/>
          <w:b/>
          <w:bCs/>
          <w:i/>
          <w:iCs/>
          <w:color w:val="EE0000"/>
          <w:kern w:val="0"/>
          <w:sz w:val="36"/>
          <w:szCs w:val="36"/>
          <w14:ligatures w14:val="none"/>
        </w:rPr>
        <w:t>unravel</w:t>
      </w:r>
      <w:proofErr w:type="gramEnd"/>
      <w:r w:rsidRPr="000251DA">
        <w:rPr>
          <w:rFonts w:ascii="Georgia" w:eastAsia="Times New Roman" w:hAnsi="Georgia" w:cs="Times New Roman"/>
          <w:b/>
          <w:bCs/>
          <w:i/>
          <w:iCs/>
          <w:color w:val="EE0000"/>
          <w:kern w:val="0"/>
          <w:sz w:val="36"/>
          <w:szCs w:val="36"/>
          <w14:ligatures w14:val="none"/>
        </w:rPr>
        <w:t xml:space="preserve"> and your spiritual life will rewind...</w:t>
      </w:r>
    </w:p>
    <w:p w14:paraId="06782491"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Therefore, the principle is this: the one who responds to the word of God receives more of it, but the one who does not respond loses what he thought he had! If you want to study that a bit more, </w:t>
      </w:r>
      <w:r w:rsidRPr="000251DA">
        <w:rPr>
          <w:rFonts w:ascii="Georgia" w:eastAsia="Times New Roman" w:hAnsi="Georgia" w:cs="Times New Roman"/>
          <w:b/>
          <w:bCs/>
          <w:color w:val="000000" w:themeColor="text1"/>
          <w:kern w:val="0"/>
          <w:sz w:val="36"/>
          <w:szCs w:val="36"/>
          <w14:ligatures w14:val="none"/>
        </w:rPr>
        <w:lastRenderedPageBreak/>
        <w:t xml:space="preserve">look at the parable of the talents, the parable of the pounds. </w:t>
      </w:r>
    </w:p>
    <w:p w14:paraId="4A1F8227"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William MacDonald</w:t>
      </w:r>
      <w:r w:rsidRPr="000251DA">
        <w:rPr>
          <w:rStyle w:val="FootnoteReference"/>
          <w:rFonts w:ascii="Georgia" w:eastAsia="Times New Roman" w:hAnsi="Georgia" w:cs="Times New Roman"/>
          <w:b/>
          <w:bCs/>
          <w:color w:val="000000" w:themeColor="text1"/>
          <w:kern w:val="0"/>
          <w:sz w:val="36"/>
          <w:szCs w:val="36"/>
          <w14:ligatures w14:val="none"/>
        </w:rPr>
        <w:footnoteReference w:id="1"/>
      </w:r>
      <w:r w:rsidRPr="000251DA">
        <w:rPr>
          <w:rFonts w:ascii="Georgia" w:eastAsia="Times New Roman" w:hAnsi="Georgia" w:cs="Times New Roman"/>
          <w:b/>
          <w:bCs/>
          <w:color w:val="000000" w:themeColor="text1"/>
          <w:kern w:val="0"/>
          <w:sz w:val="36"/>
          <w:szCs w:val="36"/>
          <w14:ligatures w14:val="none"/>
        </w:rPr>
        <w:t xml:space="preserve">comments on this principle very well when he says, I quote: 'Obedience is the organ of spiritual knowledge. ' That's profound. 'Do you want to know more about the Bible?' - that's you, </w:t>
      </w:r>
      <w:proofErr w:type="gramStart"/>
      <w:r w:rsidRPr="000251DA">
        <w:rPr>
          <w:rFonts w:ascii="Georgia" w:eastAsia="Times New Roman" w:hAnsi="Georgia" w:cs="Times New Roman"/>
          <w:b/>
          <w:bCs/>
          <w:color w:val="000000" w:themeColor="text1"/>
          <w:kern w:val="0"/>
          <w:sz w:val="36"/>
          <w:szCs w:val="36"/>
          <w14:ligatures w14:val="none"/>
        </w:rPr>
        <w:t>isn't</w:t>
      </w:r>
      <w:proofErr w:type="gramEnd"/>
      <w:r w:rsidRPr="000251DA">
        <w:rPr>
          <w:rFonts w:ascii="Georgia" w:eastAsia="Times New Roman" w:hAnsi="Georgia" w:cs="Times New Roman"/>
          <w:b/>
          <w:bCs/>
          <w:color w:val="000000" w:themeColor="text1"/>
          <w:kern w:val="0"/>
          <w:sz w:val="36"/>
          <w:szCs w:val="36"/>
          <w14:ligatures w14:val="none"/>
        </w:rPr>
        <w:t xml:space="preserve"> it? - 'Obey what you know!'. </w:t>
      </w:r>
    </w:p>
    <w:p w14:paraId="35D0E3D7"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Let me repeat that: 'Obedience is the organ of spiritual knowledge. Do you want to know more about the Bible? Obey what you know; God will give you more.' </w:t>
      </w:r>
    </w:p>
    <w:p w14:paraId="29C1887F"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That's the way it works, he goes on: 'It's interesting to think that you can reach a certain stage, and then you can come to a block. There is something there that you don't want to obey, and you plateau or even go downward'. I have experienced that; I'm probably experiencing it now. </w:t>
      </w:r>
    </w:p>
    <w:p w14:paraId="009E3E5E"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So, the first aspect of truth to this parable is that the light of Christ is hidden from those outside the Kingdom now, but one day those hidden glories will be revealed for all to see; therefore, as believers, would it not be better that our hearts were ready to receive the revelation of Jesus Christ </w:t>
      </w:r>
      <w:r w:rsidRPr="000251DA">
        <w:rPr>
          <w:rFonts w:ascii="Georgia" w:eastAsia="Times New Roman" w:hAnsi="Georgia" w:cs="Times New Roman"/>
          <w:b/>
          <w:bCs/>
          <w:color w:val="000000" w:themeColor="text1"/>
          <w:kern w:val="0"/>
          <w:sz w:val="36"/>
          <w:szCs w:val="36"/>
          <w14:ligatures w14:val="none"/>
        </w:rPr>
        <w:lastRenderedPageBreak/>
        <w:t>now in His word? So that when Christ comes, and we encounter that great day of unveiling, it will not be as great a shock to us, and we will have great gain instead of great loss.</w:t>
      </w:r>
    </w:p>
    <w:p w14:paraId="51CB4189"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Remember that when we looked at the parable of the Sower, the seed and the soil, the correct interpretation was to see the Sower as the Lord Jesus Himself, and the soil as the Jews' response to His ministry. But we also saw a secondary level: this parable also sent the disciples out to sow; they were the Sowers, and these were the same reactions they were to expect, the reactions to the Lord Jesus. Now it's exactly the same with this parable; of course the light is the Lord Jesus, He is the Light of the world, and His light has been hidden from men, and it's still hidden from men - but though that was the case, and is the case, there is a secondary application to it: that we are to shine the light of Christ; we are to lift Christ's lamp on a lampstand for all the world to see.</w:t>
      </w:r>
    </w:p>
    <w:p w14:paraId="7D9E171C"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the second aspect of truth in this parable is that the light of Christ will be hidden from those outside the Kingdom, but those inside the Kingdom should not hide the light of Christ. Can I repeat that? The </w:t>
      </w:r>
      <w:r w:rsidRPr="000251DA">
        <w:rPr>
          <w:rFonts w:ascii="Georgia" w:eastAsia="Times New Roman" w:hAnsi="Georgia" w:cs="Times New Roman"/>
          <w:b/>
          <w:bCs/>
          <w:color w:val="000000" w:themeColor="text1"/>
          <w:kern w:val="0"/>
          <w:sz w:val="36"/>
          <w:szCs w:val="36"/>
          <w:u w:val="single"/>
          <w14:ligatures w14:val="none"/>
        </w:rPr>
        <w:t>light of Christ</w:t>
      </w:r>
      <w:r w:rsidRPr="000251DA">
        <w:rPr>
          <w:rFonts w:ascii="Georgia" w:eastAsia="Times New Roman" w:hAnsi="Georgia" w:cs="Times New Roman"/>
          <w:b/>
          <w:bCs/>
          <w:color w:val="000000" w:themeColor="text1"/>
          <w:kern w:val="0"/>
          <w:sz w:val="36"/>
          <w:szCs w:val="36"/>
          <w14:ligatures w14:val="none"/>
        </w:rPr>
        <w:t xml:space="preserve"> will be hidden from those </w:t>
      </w:r>
      <w:r w:rsidRPr="000251DA">
        <w:rPr>
          <w:rFonts w:ascii="Georgia" w:eastAsia="Times New Roman" w:hAnsi="Georgia" w:cs="Times New Roman"/>
          <w:b/>
          <w:bCs/>
          <w:color w:val="000000" w:themeColor="text1"/>
          <w:kern w:val="0"/>
          <w:sz w:val="36"/>
          <w:szCs w:val="36"/>
          <w:u w:val="single"/>
          <w14:ligatures w14:val="none"/>
        </w:rPr>
        <w:t>outside the Kingdom</w:t>
      </w:r>
      <w:r w:rsidRPr="000251DA">
        <w:rPr>
          <w:rFonts w:ascii="Georgia" w:eastAsia="Times New Roman" w:hAnsi="Georgia" w:cs="Times New Roman"/>
          <w:b/>
          <w:bCs/>
          <w:color w:val="000000" w:themeColor="text1"/>
          <w:kern w:val="0"/>
          <w:sz w:val="36"/>
          <w:szCs w:val="36"/>
          <w14:ligatures w14:val="none"/>
        </w:rPr>
        <w:t xml:space="preserve">, but those </w:t>
      </w:r>
      <w:r w:rsidRPr="000251DA">
        <w:rPr>
          <w:rFonts w:ascii="Georgia" w:eastAsia="Times New Roman" w:hAnsi="Georgia" w:cs="Times New Roman"/>
          <w:b/>
          <w:bCs/>
          <w:i/>
          <w:iCs/>
          <w:color w:val="000000" w:themeColor="text1"/>
          <w:kern w:val="0"/>
          <w:sz w:val="36"/>
          <w:szCs w:val="36"/>
          <w:u w:val="single"/>
          <w14:ligatures w14:val="none"/>
        </w:rPr>
        <w:t>inside</w:t>
      </w:r>
      <w:r w:rsidRPr="000251DA">
        <w:rPr>
          <w:rFonts w:ascii="Georgia" w:eastAsia="Times New Roman" w:hAnsi="Georgia" w:cs="Times New Roman"/>
          <w:b/>
          <w:bCs/>
          <w:color w:val="000000" w:themeColor="text1"/>
          <w:kern w:val="0"/>
          <w:sz w:val="36"/>
          <w:szCs w:val="36"/>
          <w14:ligatures w14:val="none"/>
        </w:rPr>
        <w:t xml:space="preserve"> the Kingdom </w:t>
      </w:r>
      <w:r w:rsidRPr="000251DA">
        <w:rPr>
          <w:rFonts w:ascii="Georgia" w:eastAsia="Times New Roman" w:hAnsi="Georgia" w:cs="Times New Roman"/>
          <w:b/>
          <w:bCs/>
          <w:i/>
          <w:iCs/>
          <w:color w:val="000000" w:themeColor="text1"/>
          <w:kern w:val="0"/>
          <w:sz w:val="36"/>
          <w:szCs w:val="36"/>
          <w:u w:val="single"/>
          <w14:ligatures w14:val="none"/>
        </w:rPr>
        <w:t>should not</w:t>
      </w:r>
      <w:r w:rsidRPr="000251DA">
        <w:rPr>
          <w:rFonts w:ascii="Georgia" w:eastAsia="Times New Roman" w:hAnsi="Georgia" w:cs="Times New Roman"/>
          <w:b/>
          <w:bCs/>
          <w:color w:val="000000" w:themeColor="text1"/>
          <w:kern w:val="0"/>
          <w:sz w:val="36"/>
          <w:szCs w:val="36"/>
          <w14:ligatures w14:val="none"/>
        </w:rPr>
        <w:t xml:space="preserve"> hide the light of Christ. </w:t>
      </w:r>
    </w:p>
    <w:p w14:paraId="34E97985"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Now the parable tells us there were three </w:t>
      </w:r>
      <w:proofErr w:type="gramStart"/>
      <w:r w:rsidRPr="000251DA">
        <w:rPr>
          <w:rFonts w:ascii="Georgia" w:eastAsia="Times New Roman" w:hAnsi="Georgia" w:cs="Times New Roman"/>
          <w:b/>
          <w:bCs/>
          <w:color w:val="000000" w:themeColor="text1"/>
          <w:kern w:val="0"/>
          <w:sz w:val="36"/>
          <w:szCs w:val="36"/>
          <w14:ligatures w14:val="none"/>
        </w:rPr>
        <w:t>places</w:t>
      </w:r>
      <w:proofErr w:type="gramEnd"/>
      <w:r w:rsidRPr="000251DA">
        <w:rPr>
          <w:rFonts w:ascii="Georgia" w:eastAsia="Times New Roman" w:hAnsi="Georgia" w:cs="Times New Roman"/>
          <w:b/>
          <w:bCs/>
          <w:color w:val="000000" w:themeColor="text1"/>
          <w:kern w:val="0"/>
          <w:sz w:val="36"/>
          <w:szCs w:val="36"/>
          <w14:ligatures w14:val="none"/>
        </w:rPr>
        <w:t xml:space="preserve"> a lamp could be placed, but only one was the right</w:t>
      </w:r>
      <w:r w:rsidRPr="000251DA">
        <w:rPr>
          <w:rFonts w:ascii="Georgia" w:eastAsia="Times New Roman" w:hAnsi="Georgia" w:cs="Times New Roman"/>
          <w:b/>
          <w:bCs/>
          <w:color w:val="000000" w:themeColor="text1"/>
          <w:kern w:val="0"/>
          <w:sz w:val="36"/>
          <w:szCs w:val="36"/>
          <w:u w:val="single"/>
          <w14:ligatures w14:val="none"/>
        </w:rPr>
        <w:t xml:space="preserve"> place</w:t>
      </w:r>
      <w:r w:rsidRPr="000251DA">
        <w:rPr>
          <w:rFonts w:ascii="Georgia" w:eastAsia="Times New Roman" w:hAnsi="Georgia" w:cs="Times New Roman"/>
          <w:b/>
          <w:bCs/>
          <w:color w:val="000000" w:themeColor="text1"/>
          <w:kern w:val="0"/>
          <w:sz w:val="36"/>
          <w:szCs w:val="36"/>
          <w14:ligatures w14:val="none"/>
        </w:rPr>
        <w:t xml:space="preserve">. </w:t>
      </w:r>
    </w:p>
    <w:p w14:paraId="7BE7AFF7"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02568FF8"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Locations</w:t>
      </w:r>
    </w:p>
    <w:p w14:paraId="4DDDCCAC" w14:textId="77777777" w:rsidR="005067A4" w:rsidRPr="000251DA" w:rsidRDefault="005067A4" w:rsidP="005067A4">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It could be placed under a measuring bowl; that's what a bushel is - that was the usual means, at bedtime, of extinguishing the light so that you could go to sleep. </w:t>
      </w:r>
    </w:p>
    <w:p w14:paraId="5101C970" w14:textId="77777777" w:rsidR="005067A4" w:rsidRPr="000251DA" w:rsidRDefault="005067A4" w:rsidP="005067A4">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Or the light could be put under a bed, and that may have been a dining coach - but if that happened, the dining coach wouldn't be there for very long; it was a fire hazard! Those weren't the places where you put lamps if you want to light the room and the whole house, </w:t>
      </w:r>
    </w:p>
    <w:p w14:paraId="4C99AE32" w14:textId="77777777" w:rsidR="005067A4" w:rsidRPr="000251DA" w:rsidRDefault="005067A4" w:rsidP="005067A4">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But it should be put on a stand </w:t>
      </w:r>
      <w:proofErr w:type="gramStart"/>
      <w:r w:rsidRPr="000251DA">
        <w:rPr>
          <w:rFonts w:ascii="Georgia" w:eastAsia="Times New Roman" w:hAnsi="Georgia" w:cs="Times New Roman"/>
          <w:b/>
          <w:bCs/>
          <w:color w:val="000000" w:themeColor="text1"/>
          <w:kern w:val="0"/>
          <w:sz w:val="36"/>
          <w:szCs w:val="36"/>
          <w14:ligatures w14:val="none"/>
        </w:rPr>
        <w:t>in order to</w:t>
      </w:r>
      <w:proofErr w:type="gramEnd"/>
      <w:r w:rsidRPr="000251DA">
        <w:rPr>
          <w:rFonts w:ascii="Georgia" w:eastAsia="Times New Roman" w:hAnsi="Georgia" w:cs="Times New Roman"/>
          <w:b/>
          <w:bCs/>
          <w:color w:val="000000" w:themeColor="text1"/>
          <w:kern w:val="0"/>
          <w:sz w:val="36"/>
          <w:szCs w:val="36"/>
          <w14:ligatures w14:val="none"/>
        </w:rPr>
        <w:t xml:space="preserve"> illuminate, and when it illuminated, it fulfilled its purpose.</w:t>
      </w:r>
    </w:p>
    <w:p w14:paraId="3EBC8C35" w14:textId="77777777" w:rsidR="005067A4" w:rsidRPr="000251DA" w:rsidRDefault="005067A4" w:rsidP="005067A4">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We are to shine the light of </w:t>
      </w:r>
      <w:proofErr w:type="gramStart"/>
      <w:r w:rsidRPr="000251DA">
        <w:rPr>
          <w:rFonts w:ascii="Georgia" w:eastAsia="Times New Roman" w:hAnsi="Georgia" w:cs="Times New Roman"/>
          <w:b/>
          <w:bCs/>
          <w:i/>
          <w:iCs/>
          <w:color w:val="000000" w:themeColor="text1"/>
          <w:kern w:val="0"/>
          <w:sz w:val="36"/>
          <w:szCs w:val="36"/>
          <w14:ligatures w14:val="none"/>
        </w:rPr>
        <w:t>Christ,</w:t>
      </w:r>
      <w:proofErr w:type="gramEnd"/>
      <w:r w:rsidRPr="000251DA">
        <w:rPr>
          <w:rFonts w:ascii="Georgia" w:eastAsia="Times New Roman" w:hAnsi="Georgia" w:cs="Times New Roman"/>
          <w:b/>
          <w:bCs/>
          <w:i/>
          <w:iCs/>
          <w:color w:val="000000" w:themeColor="text1"/>
          <w:kern w:val="0"/>
          <w:sz w:val="36"/>
          <w:szCs w:val="36"/>
          <w14:ligatures w14:val="none"/>
        </w:rPr>
        <w:t xml:space="preserve"> we are to lift Christ’s lamp on a lampstand for all the world to see…</w:t>
      </w:r>
    </w:p>
    <w:p w14:paraId="625B9123"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DDBDB48"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This is a beautiful truth because the Lord is showing us that the </w:t>
      </w:r>
      <w:r w:rsidRPr="000251DA">
        <w:rPr>
          <w:rFonts w:ascii="Georgia" w:eastAsia="Times New Roman" w:hAnsi="Georgia" w:cs="Times New Roman"/>
          <w:b/>
          <w:bCs/>
          <w:i/>
          <w:iCs/>
          <w:color w:val="000000" w:themeColor="text1"/>
          <w:kern w:val="0"/>
          <w:sz w:val="36"/>
          <w:szCs w:val="36"/>
          <w14:ligatures w14:val="none"/>
        </w:rPr>
        <w:t>divine intention</w:t>
      </w:r>
      <w:r w:rsidRPr="000251DA">
        <w:rPr>
          <w:rFonts w:ascii="Georgia" w:eastAsia="Times New Roman" w:hAnsi="Georgia" w:cs="Times New Roman"/>
          <w:b/>
          <w:bCs/>
          <w:color w:val="000000" w:themeColor="text1"/>
          <w:kern w:val="0"/>
          <w:sz w:val="36"/>
          <w:szCs w:val="36"/>
          <w14:ligatures w14:val="none"/>
        </w:rPr>
        <w:t xml:space="preserve"> is to </w:t>
      </w:r>
      <w:r w:rsidRPr="000251DA">
        <w:rPr>
          <w:rFonts w:ascii="Georgia" w:eastAsia="Times New Roman" w:hAnsi="Georgia" w:cs="Times New Roman"/>
          <w:b/>
          <w:bCs/>
          <w:i/>
          <w:iCs/>
          <w:color w:val="000000" w:themeColor="text1"/>
          <w:kern w:val="0"/>
          <w:sz w:val="36"/>
          <w:szCs w:val="36"/>
          <w:u w:val="single"/>
          <w14:ligatures w14:val="none"/>
        </w:rPr>
        <w:t xml:space="preserve">display </w:t>
      </w:r>
      <w:r w:rsidRPr="000251DA">
        <w:rPr>
          <w:rFonts w:ascii="Georgia" w:eastAsia="Times New Roman" w:hAnsi="Georgia" w:cs="Times New Roman"/>
          <w:b/>
          <w:bCs/>
          <w:color w:val="000000" w:themeColor="text1"/>
          <w:kern w:val="0"/>
          <w:sz w:val="36"/>
          <w:szCs w:val="36"/>
          <w14:ligatures w14:val="none"/>
        </w:rPr>
        <w:t xml:space="preserve">the precious things of the </w:t>
      </w:r>
      <w:r w:rsidRPr="000251DA">
        <w:rPr>
          <w:rFonts w:ascii="Georgia" w:eastAsia="Times New Roman" w:hAnsi="Georgia" w:cs="Times New Roman"/>
          <w:b/>
          <w:bCs/>
          <w:color w:val="000000" w:themeColor="text1"/>
          <w:kern w:val="0"/>
          <w:sz w:val="36"/>
          <w:szCs w:val="36"/>
          <w:u w:val="single"/>
          <w14:ligatures w14:val="none"/>
        </w:rPr>
        <w:t>Kingdom of God</w:t>
      </w:r>
      <w:r w:rsidRPr="000251DA">
        <w:rPr>
          <w:rFonts w:ascii="Georgia" w:eastAsia="Times New Roman" w:hAnsi="Georgia" w:cs="Times New Roman"/>
          <w:b/>
          <w:bCs/>
          <w:color w:val="000000" w:themeColor="text1"/>
          <w:kern w:val="0"/>
          <w:sz w:val="36"/>
          <w:szCs w:val="36"/>
          <w14:ligatures w14:val="none"/>
        </w:rPr>
        <w:t xml:space="preserve">. </w:t>
      </w:r>
    </w:p>
    <w:p w14:paraId="267844C1"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6EF273A8"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God wants people to know them – now.</w:t>
      </w:r>
    </w:p>
    <w:p w14:paraId="664BE22D"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WHY?</w:t>
      </w:r>
    </w:p>
    <w:p w14:paraId="0830B2CA" w14:textId="77777777" w:rsidR="005067A4" w:rsidRPr="000251DA" w:rsidRDefault="005067A4" w:rsidP="005067A4">
      <w:pPr>
        <w:pStyle w:val="ListParagraph"/>
        <w:numPr>
          <w:ilvl w:val="0"/>
          <w:numId w:val="5"/>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Their hearts might be too hard to receive them; </w:t>
      </w:r>
    </w:p>
    <w:p w14:paraId="4F47AC13" w14:textId="77777777" w:rsidR="005067A4" w:rsidRPr="000251DA" w:rsidRDefault="005067A4" w:rsidP="005067A4">
      <w:pPr>
        <w:pStyle w:val="ListParagraph"/>
        <w:numPr>
          <w:ilvl w:val="0"/>
          <w:numId w:val="5"/>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They might be too shallow to embrace them all; </w:t>
      </w:r>
    </w:p>
    <w:p w14:paraId="0BA133B1" w14:textId="77777777" w:rsidR="005067A4" w:rsidRPr="000251DA" w:rsidRDefault="005067A4" w:rsidP="005067A4">
      <w:pPr>
        <w:pStyle w:val="ListParagraph"/>
        <w:numPr>
          <w:ilvl w:val="0"/>
          <w:numId w:val="5"/>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They might be crowded with other things.</w:t>
      </w:r>
    </w:p>
    <w:p w14:paraId="4248B829"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God intends that these precious mysteries of the Kingdom be displayed. </w:t>
      </w:r>
    </w:p>
    <w:p w14:paraId="7ACDD2D6"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What is His means of displaying them?</w:t>
      </w:r>
    </w:p>
    <w:p w14:paraId="451E42B2"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It is for Jesus’ disciples; it was their task to illuminate the divine word! Isn't that how Matthew recorded that in Matthew 10:27: </w:t>
      </w:r>
    </w:p>
    <w:p w14:paraId="34F17052"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2D6EC279"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'What I tell you in darkness', Jesus said to the disciples, 'That speak ye in light: and what ye hear in the ear, that preach ye upon the housetops'.</w:t>
      </w:r>
    </w:p>
    <w:p w14:paraId="0D2756C7"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3938DA53"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mystery of the Kingdom is </w:t>
      </w:r>
      <w:r w:rsidRPr="000251DA">
        <w:rPr>
          <w:rFonts w:ascii="Georgia" w:eastAsia="Times New Roman" w:hAnsi="Georgia" w:cs="Times New Roman"/>
          <w:b/>
          <w:bCs/>
          <w:color w:val="000000" w:themeColor="text1"/>
          <w:kern w:val="0"/>
          <w:sz w:val="36"/>
          <w:szCs w:val="36"/>
          <w:u w:val="single"/>
          <w14:ligatures w14:val="none"/>
        </w:rPr>
        <w:t>not t</w:t>
      </w:r>
      <w:r w:rsidRPr="000251DA">
        <w:rPr>
          <w:rFonts w:ascii="Georgia" w:eastAsia="Times New Roman" w:hAnsi="Georgia" w:cs="Times New Roman"/>
          <w:b/>
          <w:bCs/>
          <w:color w:val="000000" w:themeColor="text1"/>
          <w:kern w:val="0"/>
          <w:sz w:val="36"/>
          <w:szCs w:val="36"/>
          <w14:ligatures w14:val="none"/>
        </w:rPr>
        <w:t>o be kept to yourselves alone, but it is to be held forth as a bright and shining light for the whole world to see.</w:t>
      </w:r>
    </w:p>
    <w:p w14:paraId="551C674F"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That's what the Apostle Paul meant when he said in Philippians 2- interestingly, the same passage as we have the condescension and </w:t>
      </w:r>
      <w:r w:rsidRPr="000251DA">
        <w:rPr>
          <w:rFonts w:ascii="Georgia" w:eastAsia="Times New Roman" w:hAnsi="Georgia" w:cs="Times New Roman"/>
          <w:b/>
          <w:bCs/>
          <w:color w:val="000000" w:themeColor="text1"/>
          <w:kern w:val="0"/>
          <w:sz w:val="36"/>
          <w:szCs w:val="36"/>
          <w14:ligatures w14:val="none"/>
        </w:rPr>
        <w:lastRenderedPageBreak/>
        <w:t xml:space="preserve">exaltation of the Lord Jesus- every knee bowing to Him eventually one day, and then we read in verses 15 and 16: </w:t>
      </w:r>
    </w:p>
    <w:p w14:paraId="3DB434A4"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4554437B"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'That ye may be blameless and harmless, the sons of God, without rebuke, in the midst of a crooked and perverse nation, among whom ye shine as lights in the world; Holding forth the word of life; that I may rejoice in the day of Christ, that I have not run in vain, neither labored in vain'.</w:t>
      </w:r>
    </w:p>
    <w:p w14:paraId="4CAD9F99"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3BD08939"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 disciples were to take this light and shine it forth, but you know I don't think the Lord just meant the individual disciple, because the risen glorified Lord in the book of Revelation, which is a revelation of Himself, Jesus Christ, tells us in Revelation chapter 1 verse 20:</w:t>
      </w:r>
    </w:p>
    <w:p w14:paraId="4A2D24FA"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 'The mystery of the seven stars which you saw in My right hand, and the seven golden lampstands', this is the interpretation: 'The seven stars are the angels of the seven churches, and the seven lampstands which you saw are the seven churches'. </w:t>
      </w:r>
    </w:p>
    <w:p w14:paraId="40F0596C"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FA34C77"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Ultimately, the church, God's assembly of believing people, is responsible for shedding Christ's light abroad! The light of Christ will be </w:t>
      </w:r>
      <w:r w:rsidRPr="000251DA">
        <w:rPr>
          <w:rFonts w:ascii="Georgia" w:eastAsia="Times New Roman" w:hAnsi="Georgia" w:cs="Times New Roman"/>
          <w:b/>
          <w:bCs/>
          <w:color w:val="000000" w:themeColor="text1"/>
          <w:kern w:val="0"/>
          <w:sz w:val="36"/>
          <w:szCs w:val="36"/>
          <w14:ligatures w14:val="none"/>
        </w:rPr>
        <w:lastRenderedPageBreak/>
        <w:t xml:space="preserve">hidden from those outside the Kingdom, but those inside the Kingdom should not hide it. </w:t>
      </w:r>
    </w:p>
    <w:p w14:paraId="16B94EF8"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Did the early church hide the light inside the Kingdom? Oh no, they didn't! Listen to one of its apostles: </w:t>
      </w:r>
    </w:p>
    <w:p w14:paraId="5E173C7C"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3C784A52"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'That which was from the beginning, which we have heard, which we have seen with our eyes, which we have looked upon, and our hands have handled, of the Word of life; (For the life was manifested', it was revealed, 'and we have seen it, and bear witness, and shew unto you that eternal life, which was with the Father, and was manifested unto us;) That which we have seen and heard declare we unto you, that ye also may have fellowship with us: and truly our fellowship is with the Father, and with his Son Jesus Christ'</w:t>
      </w:r>
    </w:p>
    <w:p w14:paraId="6DC80D7E"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1st John 1:1-3.</w:t>
      </w:r>
    </w:p>
    <w:p w14:paraId="2EBA9595"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470943E1"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What was manifested to us, we declared to you! They didn't hide it. Even when the apostles were told, </w:t>
      </w:r>
      <w:r w:rsidRPr="000251DA">
        <w:rPr>
          <w:rFonts w:ascii="Georgia" w:eastAsia="Times New Roman" w:hAnsi="Georgia" w:cs="Times New Roman"/>
          <w:b/>
          <w:bCs/>
          <w:i/>
          <w:iCs/>
          <w:color w:val="000000" w:themeColor="text1"/>
          <w:kern w:val="0"/>
          <w:sz w:val="36"/>
          <w:szCs w:val="36"/>
          <w14:ligatures w14:val="none"/>
        </w:rPr>
        <w:t>'You are forbidden to speak in the name of that Jesus'</w:t>
      </w:r>
      <w:r w:rsidRPr="000251DA">
        <w:rPr>
          <w:rFonts w:ascii="Georgia" w:eastAsia="Times New Roman" w:hAnsi="Georgia" w:cs="Times New Roman"/>
          <w:b/>
          <w:bCs/>
          <w:color w:val="000000" w:themeColor="text1"/>
          <w:kern w:val="0"/>
          <w:sz w:val="36"/>
          <w:szCs w:val="36"/>
          <w14:ligatures w14:val="none"/>
        </w:rPr>
        <w:t xml:space="preserve"> (Acts 4:20, we read that Peter said: </w:t>
      </w:r>
      <w:r w:rsidRPr="000251DA">
        <w:rPr>
          <w:rFonts w:ascii="Georgia" w:eastAsia="Times New Roman" w:hAnsi="Georgia" w:cs="Times New Roman"/>
          <w:b/>
          <w:bCs/>
          <w:i/>
          <w:iCs/>
          <w:color w:val="000000" w:themeColor="text1"/>
          <w:kern w:val="0"/>
          <w:sz w:val="36"/>
          <w:szCs w:val="36"/>
          <w14:ligatures w14:val="none"/>
        </w:rPr>
        <w:t xml:space="preserve">'We cannot but speak the things which we have seen and heard'. We can </w:t>
      </w:r>
      <w:proofErr w:type="gramStart"/>
      <w:r w:rsidRPr="000251DA">
        <w:rPr>
          <w:rFonts w:ascii="Georgia" w:eastAsia="Times New Roman" w:hAnsi="Georgia" w:cs="Times New Roman"/>
          <w:b/>
          <w:bCs/>
          <w:i/>
          <w:iCs/>
          <w:color w:val="000000" w:themeColor="text1"/>
          <w:kern w:val="0"/>
          <w:sz w:val="36"/>
          <w:szCs w:val="36"/>
          <w14:ligatures w14:val="none"/>
        </w:rPr>
        <w:t>help</w:t>
      </w:r>
      <w:proofErr w:type="gramEnd"/>
      <w:r w:rsidRPr="000251DA">
        <w:rPr>
          <w:rFonts w:ascii="Georgia" w:eastAsia="Times New Roman" w:hAnsi="Georgia" w:cs="Times New Roman"/>
          <w:b/>
          <w:bCs/>
          <w:i/>
          <w:iCs/>
          <w:color w:val="000000" w:themeColor="text1"/>
          <w:kern w:val="0"/>
          <w:sz w:val="36"/>
          <w:szCs w:val="36"/>
          <w14:ligatures w14:val="none"/>
        </w:rPr>
        <w:t xml:space="preserve"> it!</w:t>
      </w:r>
    </w:p>
    <w:p w14:paraId="497DE4E8"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Incidentally, you need a filling of the Holy Spirit to be like that, and we find that Peter had it, </w:t>
      </w:r>
      <w:r w:rsidRPr="000251DA">
        <w:rPr>
          <w:rFonts w:ascii="Georgia" w:eastAsia="Times New Roman" w:hAnsi="Georgia" w:cs="Times New Roman"/>
          <w:b/>
          <w:bCs/>
          <w:color w:val="000000" w:themeColor="text1"/>
          <w:kern w:val="0"/>
          <w:sz w:val="36"/>
          <w:szCs w:val="36"/>
          <w14:ligatures w14:val="none"/>
        </w:rPr>
        <w:lastRenderedPageBreak/>
        <w:t xml:space="preserve">and the apostles, in Acts 4, verse 8, that gave them that boldness. Did they hide it, even under the pressure of persecution and death itself? No! </w:t>
      </w:r>
      <w:r w:rsidRPr="000251DA">
        <w:rPr>
          <w:rFonts w:ascii="Georgia" w:eastAsia="Times New Roman" w:hAnsi="Georgia" w:cs="Times New Roman"/>
          <w:b/>
          <w:bCs/>
          <w:i/>
          <w:iCs/>
          <w:color w:val="000000" w:themeColor="text1"/>
          <w:kern w:val="0"/>
          <w:sz w:val="36"/>
          <w:szCs w:val="36"/>
          <w14:ligatures w14:val="none"/>
        </w:rPr>
        <w:t xml:space="preserve">'We can't help telling you what we've seen, what we've heard!'. </w:t>
      </w:r>
    </w:p>
    <w:p w14:paraId="7DC36DC5"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Then in Acts again, in Acts 20:27, if you have read Acts, Paul was leaving the Ephesian elders, and he says these words:</w:t>
      </w:r>
    </w:p>
    <w:p w14:paraId="4D57286F"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23B70C8F" w14:textId="77777777" w:rsidR="005067A4" w:rsidRPr="000251DA" w:rsidRDefault="005067A4" w:rsidP="005067A4">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'I have not shunned to declare unto you all the counsel of God'.</w:t>
      </w:r>
    </w:p>
    <w:p w14:paraId="40698272"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2ABE279B"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early church didn't hide this </w:t>
      </w:r>
      <w:proofErr w:type="gramStart"/>
      <w:r w:rsidRPr="000251DA">
        <w:rPr>
          <w:rFonts w:ascii="Georgia" w:eastAsia="Times New Roman" w:hAnsi="Georgia" w:cs="Times New Roman"/>
          <w:b/>
          <w:bCs/>
          <w:color w:val="000000" w:themeColor="text1"/>
          <w:kern w:val="0"/>
          <w:sz w:val="36"/>
          <w:szCs w:val="36"/>
          <w14:ligatures w14:val="none"/>
        </w:rPr>
        <w:t>message,</w:t>
      </w:r>
      <w:proofErr w:type="gramEnd"/>
      <w:r w:rsidRPr="000251DA">
        <w:rPr>
          <w:rFonts w:ascii="Georgia" w:eastAsia="Times New Roman" w:hAnsi="Georgia" w:cs="Times New Roman"/>
          <w:b/>
          <w:bCs/>
          <w:color w:val="000000" w:themeColor="text1"/>
          <w:kern w:val="0"/>
          <w:sz w:val="36"/>
          <w:szCs w:val="36"/>
          <w14:ligatures w14:val="none"/>
        </w:rPr>
        <w:t xml:space="preserve"> they shone that light. They were the effective proverbial lampstand that set forth Christ and allowed His light to shine, not only in the church, but abroad and beyond - so that they turned the world of their day upside down, and the whole world was ablaze for Christ.</w:t>
      </w:r>
    </w:p>
    <w:p w14:paraId="5C023721" w14:textId="77777777" w:rsidR="005067A4" w:rsidRPr="000251DA" w:rsidRDefault="005067A4" w:rsidP="005067A4">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5C09D450" w14:textId="77777777" w:rsidR="005067A4" w:rsidRPr="000251DA" w:rsidRDefault="005067A4" w:rsidP="005067A4">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Someone has suggested allegorizing this a little: the basket could speak of business, and the bed could speak of laziness, both certainly enemies of evangelism...</w:t>
      </w:r>
    </w:p>
    <w:p w14:paraId="0022ED6A" w14:textId="77777777" w:rsidR="005067A4" w:rsidRPr="000251DA" w:rsidRDefault="005067A4" w:rsidP="005067A4">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6FAA1A5"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how are we doing with that commission? I think we're somewhat hindered; would you </w:t>
      </w:r>
      <w:r w:rsidRPr="000251DA">
        <w:rPr>
          <w:rFonts w:ascii="Georgia" w:eastAsia="Times New Roman" w:hAnsi="Georgia" w:cs="Times New Roman"/>
          <w:b/>
          <w:bCs/>
          <w:color w:val="000000" w:themeColor="text1"/>
          <w:kern w:val="0"/>
          <w:sz w:val="36"/>
          <w:szCs w:val="36"/>
          <w14:ligatures w14:val="none"/>
        </w:rPr>
        <w:lastRenderedPageBreak/>
        <w:t xml:space="preserve">agree? I'm not saying this is the correct interpretation of the parable I'm about to give you, but someone has suggested allegorizing it a little: the basket could speak of business, and the bed could speak of laziness, both certainly enemies of evangelism. Do they not speak to us of the rocky ground, the shallow soil, the hardships we come across, the persecution along our path; or the thorny soil where temptation, the world, and the desire for other things intrigue us, and so we don't sow the seed anymore? What about fear, is it not one of the biggest obstacles in </w:t>
      </w:r>
      <w:proofErr w:type="gramStart"/>
      <w:r w:rsidRPr="000251DA">
        <w:rPr>
          <w:rFonts w:ascii="Georgia" w:eastAsia="Times New Roman" w:hAnsi="Georgia" w:cs="Times New Roman"/>
          <w:b/>
          <w:bCs/>
          <w:color w:val="000000" w:themeColor="text1"/>
          <w:kern w:val="0"/>
          <w:sz w:val="36"/>
          <w:szCs w:val="36"/>
          <w14:ligatures w14:val="none"/>
        </w:rPr>
        <w:t>all of</w:t>
      </w:r>
      <w:proofErr w:type="gramEnd"/>
      <w:r w:rsidRPr="000251DA">
        <w:rPr>
          <w:rFonts w:ascii="Georgia" w:eastAsia="Times New Roman" w:hAnsi="Georgia" w:cs="Times New Roman"/>
          <w:b/>
          <w:bCs/>
          <w:color w:val="000000" w:themeColor="text1"/>
          <w:kern w:val="0"/>
          <w:sz w:val="36"/>
          <w:szCs w:val="36"/>
          <w14:ligatures w14:val="none"/>
        </w:rPr>
        <w:t xml:space="preserve"> our lives to sowing the seed of God's gospel today? </w:t>
      </w:r>
    </w:p>
    <w:p w14:paraId="6818223D"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who are believers in the Lord Jesus Christ are called by the Lord in His light; as the church, we are the lampstand. Perhaps there's someone who is taking this course or auditing this course - maybe only one – so that's enough. I'll teach you in this </w:t>
      </w:r>
      <w:proofErr w:type="gramStart"/>
      <w:r w:rsidRPr="000251DA">
        <w:rPr>
          <w:rFonts w:ascii="Georgia" w:eastAsia="Times New Roman" w:hAnsi="Georgia" w:cs="Times New Roman"/>
          <w:b/>
          <w:bCs/>
          <w:color w:val="000000" w:themeColor="text1"/>
          <w:kern w:val="0"/>
          <w:sz w:val="36"/>
          <w:szCs w:val="36"/>
          <w14:ligatures w14:val="none"/>
        </w:rPr>
        <w:t>video,</w:t>
      </w:r>
      <w:proofErr w:type="gramEnd"/>
      <w:r w:rsidRPr="000251DA">
        <w:rPr>
          <w:rFonts w:ascii="Georgia" w:eastAsia="Times New Roman" w:hAnsi="Georgia" w:cs="Times New Roman"/>
          <w:b/>
          <w:bCs/>
          <w:color w:val="000000" w:themeColor="text1"/>
          <w:kern w:val="0"/>
          <w:sz w:val="36"/>
          <w:szCs w:val="36"/>
          <w14:ligatures w14:val="none"/>
        </w:rPr>
        <w:t xml:space="preserve"> whoever you are, and you are saying, "Dr. Case, I want to shine better." Well, here's a bit of advice from this parable for you. To bring light into that house, the lamp had to use itself up; the oil had to be burned away. </w:t>
      </w:r>
    </w:p>
    <w:p w14:paraId="00E66A96"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What application is there for us in that: </w:t>
      </w:r>
    </w:p>
    <w:p w14:paraId="2293A99A" w14:textId="77777777" w:rsidR="005067A4" w:rsidRPr="000251DA" w:rsidRDefault="005067A4" w:rsidP="005067A4">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w:t>
      </w:r>
      <w:r w:rsidRPr="000251DA">
        <w:rPr>
          <w:rFonts w:ascii="Georgia" w:eastAsia="Times New Roman" w:hAnsi="Georgia" w:cs="Times New Roman"/>
          <w:b/>
          <w:bCs/>
          <w:color w:val="000000" w:themeColor="text1"/>
          <w:kern w:val="0"/>
          <w:sz w:val="36"/>
          <w:szCs w:val="36"/>
          <w:u w:val="single"/>
          <w14:ligatures w14:val="none"/>
        </w:rPr>
        <w:t>need to die</w:t>
      </w:r>
      <w:r w:rsidRPr="000251DA">
        <w:rPr>
          <w:rFonts w:ascii="Georgia" w:eastAsia="Times New Roman" w:hAnsi="Georgia" w:cs="Times New Roman"/>
          <w:b/>
          <w:bCs/>
          <w:color w:val="000000" w:themeColor="text1"/>
          <w:kern w:val="0"/>
          <w:sz w:val="36"/>
          <w:szCs w:val="36"/>
          <w14:ligatures w14:val="none"/>
        </w:rPr>
        <w:t xml:space="preserve"> to ourselves; </w:t>
      </w:r>
    </w:p>
    <w:p w14:paraId="15DE39C3" w14:textId="77777777" w:rsidR="005067A4" w:rsidRPr="000251DA" w:rsidRDefault="005067A4" w:rsidP="005067A4">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need to decrease if He is going to increase. </w:t>
      </w:r>
    </w:p>
    <w:p w14:paraId="095AB164" w14:textId="77777777" w:rsidR="005067A4" w:rsidRPr="000251DA" w:rsidRDefault="005067A4" w:rsidP="005067A4">
      <w:pPr>
        <w:shd w:val="clear" w:color="auto" w:fill="FFFFFF"/>
        <w:spacing w:after="270" w:line="276" w:lineRule="auto"/>
        <w:ind w:left="36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You </w:t>
      </w:r>
      <w:proofErr w:type="gramStart"/>
      <w:r w:rsidRPr="000251DA">
        <w:rPr>
          <w:rFonts w:ascii="Georgia" w:eastAsia="Times New Roman" w:hAnsi="Georgia" w:cs="Times New Roman"/>
          <w:b/>
          <w:bCs/>
          <w:color w:val="000000" w:themeColor="text1"/>
          <w:kern w:val="0"/>
          <w:sz w:val="36"/>
          <w:szCs w:val="36"/>
          <w14:ligatures w14:val="none"/>
        </w:rPr>
        <w:t>have to</w:t>
      </w:r>
      <w:proofErr w:type="gramEnd"/>
      <w:r w:rsidRPr="000251DA">
        <w:rPr>
          <w:rFonts w:ascii="Georgia" w:eastAsia="Times New Roman" w:hAnsi="Georgia" w:cs="Times New Roman"/>
          <w:b/>
          <w:bCs/>
          <w:color w:val="000000" w:themeColor="text1"/>
          <w:kern w:val="0"/>
          <w:sz w:val="36"/>
          <w:szCs w:val="36"/>
          <w14:ligatures w14:val="none"/>
        </w:rPr>
        <w:t xml:space="preserve"> ask yourself a question: </w:t>
      </w:r>
    </w:p>
    <w:p w14:paraId="7754065B" w14:textId="77777777" w:rsidR="005067A4" w:rsidRPr="000251DA" w:rsidRDefault="005067A4" w:rsidP="005067A4">
      <w:pPr>
        <w:shd w:val="clear" w:color="auto" w:fill="FFFFFF"/>
        <w:spacing w:after="270" w:line="276" w:lineRule="auto"/>
        <w:ind w:left="360"/>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Am I ignitable?</w:t>
      </w:r>
    </w:p>
    <w:p w14:paraId="6D84BC04" w14:textId="77777777" w:rsidR="005067A4" w:rsidRPr="000251DA" w:rsidRDefault="005067A4" w:rsidP="005067A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Additionally, you must ask God to deliver you from the dread asbestos of other things. Saturate me with the oil of the Spirit that I may be aflame. </w:t>
      </w:r>
    </w:p>
    <w:p w14:paraId="182DDDB7"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u w:val="single"/>
          <w14:ligatures w14:val="none"/>
        </w:rPr>
        <w:t xml:space="preserve">If you want to shine more, you </w:t>
      </w:r>
      <w:proofErr w:type="gramStart"/>
      <w:r w:rsidRPr="000251DA">
        <w:rPr>
          <w:rFonts w:ascii="Georgia" w:eastAsia="Times New Roman" w:hAnsi="Georgia" w:cs="Times New Roman"/>
          <w:b/>
          <w:bCs/>
          <w:color w:val="000000" w:themeColor="text1"/>
          <w:kern w:val="0"/>
          <w:sz w:val="36"/>
          <w:szCs w:val="36"/>
          <w:u w:val="single"/>
          <w14:ligatures w14:val="none"/>
        </w:rPr>
        <w:t>have to</w:t>
      </w:r>
      <w:proofErr w:type="gramEnd"/>
      <w:r w:rsidRPr="000251DA">
        <w:rPr>
          <w:rFonts w:ascii="Georgia" w:eastAsia="Times New Roman" w:hAnsi="Georgia" w:cs="Times New Roman"/>
          <w:b/>
          <w:bCs/>
          <w:color w:val="000000" w:themeColor="text1"/>
          <w:kern w:val="0"/>
          <w:sz w:val="36"/>
          <w:szCs w:val="36"/>
          <w:u w:val="single"/>
          <w14:ligatures w14:val="none"/>
        </w:rPr>
        <w:t xml:space="preserve"> die to yourself.</w:t>
      </w:r>
      <w:r w:rsidRPr="000251DA">
        <w:rPr>
          <w:rFonts w:ascii="Georgia" w:eastAsia="Times New Roman" w:hAnsi="Georgia" w:cs="Times New Roman"/>
          <w:b/>
          <w:bCs/>
          <w:color w:val="000000" w:themeColor="text1"/>
          <w:kern w:val="0"/>
          <w:sz w:val="36"/>
          <w:szCs w:val="36"/>
          <w14:ligatures w14:val="none"/>
        </w:rPr>
        <w:t xml:space="preserve"> </w:t>
      </w:r>
    </w:p>
    <w:p w14:paraId="329F7D7D"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Here's another piece of advice: </w:t>
      </w:r>
      <w:r w:rsidRPr="000251DA">
        <w:rPr>
          <w:rFonts w:ascii="Georgia" w:eastAsia="Times New Roman" w:hAnsi="Georgia" w:cs="Times New Roman"/>
          <w:b/>
          <w:bCs/>
          <w:color w:val="000000" w:themeColor="text1"/>
          <w:kern w:val="0"/>
          <w:sz w:val="36"/>
          <w:szCs w:val="36"/>
          <w:u w:val="single"/>
          <w14:ligatures w14:val="none"/>
        </w:rPr>
        <w:t xml:space="preserve">the oil </w:t>
      </w:r>
      <w:proofErr w:type="gramStart"/>
      <w:r w:rsidRPr="000251DA">
        <w:rPr>
          <w:rFonts w:ascii="Georgia" w:eastAsia="Times New Roman" w:hAnsi="Georgia" w:cs="Times New Roman"/>
          <w:b/>
          <w:bCs/>
          <w:color w:val="000000" w:themeColor="text1"/>
          <w:kern w:val="0"/>
          <w:sz w:val="36"/>
          <w:szCs w:val="36"/>
          <w:u w:val="single"/>
          <w14:ligatures w14:val="none"/>
        </w:rPr>
        <w:t>has to</w:t>
      </w:r>
      <w:proofErr w:type="gramEnd"/>
      <w:r w:rsidRPr="000251DA">
        <w:rPr>
          <w:rFonts w:ascii="Georgia" w:eastAsia="Times New Roman" w:hAnsi="Georgia" w:cs="Times New Roman"/>
          <w:b/>
          <w:bCs/>
          <w:color w:val="000000" w:themeColor="text1"/>
          <w:kern w:val="0"/>
          <w:sz w:val="36"/>
          <w:szCs w:val="36"/>
          <w:u w:val="single"/>
          <w14:ligatures w14:val="none"/>
        </w:rPr>
        <w:t xml:space="preserve"> be replenished</w:t>
      </w:r>
      <w:r w:rsidRPr="000251DA">
        <w:rPr>
          <w:rFonts w:ascii="Georgia" w:eastAsia="Times New Roman" w:hAnsi="Georgia" w:cs="Times New Roman"/>
          <w:b/>
          <w:bCs/>
          <w:color w:val="000000" w:themeColor="text1"/>
          <w:kern w:val="0"/>
          <w:sz w:val="36"/>
          <w:szCs w:val="36"/>
          <w14:ligatures w14:val="none"/>
        </w:rPr>
        <w:t>. The wick of the lamp could only give out if it had first taken in. You see, we need to be continually be in the spiritual position to take in, and one thing we ought to be taking in is: be continually being filled by the Holy Spirit, Ephesians 5:18. If we die to ourselves, and if we get filled with the Holy Spirit, hardships will not put us off, temptation will not put us off, persecution will not put us off, the desire for other things will not put us off, but we will have an understanding and an honest heart - we will receive the word of God and bear fruit to His glory. The question is: are we doing it? Are you sowing the seed of the Kingdom, sisters and brothers?</w:t>
      </w:r>
    </w:p>
    <w:p w14:paraId="2B9DED3E" w14:textId="77777777" w:rsidR="005067A4" w:rsidRPr="000251DA" w:rsidRDefault="005067A4" w:rsidP="005067A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question we need to face, and it's a very serious one in the light of the parable of the lamp and its stand, is: there could be an evangelical </w:t>
      </w:r>
      <w:r w:rsidRPr="000251DA">
        <w:rPr>
          <w:rFonts w:ascii="Georgia" w:eastAsia="Times New Roman" w:hAnsi="Georgia" w:cs="Times New Roman"/>
          <w:b/>
          <w:bCs/>
          <w:color w:val="000000" w:themeColor="text1"/>
          <w:kern w:val="0"/>
          <w:sz w:val="36"/>
          <w:szCs w:val="36"/>
          <w14:ligatures w14:val="none"/>
        </w:rPr>
        <w:lastRenderedPageBreak/>
        <w:t>cover-up; are we covering this light? Are we keeping it from shining, or are we setting it on a stand?</w:t>
      </w:r>
    </w:p>
    <w:p w14:paraId="64A32C47" w14:textId="77777777" w:rsidR="005067A4" w:rsidRPr="000251DA" w:rsidRDefault="005067A4" w:rsidP="005067A4">
      <w:pPr>
        <w:shd w:val="clear" w:color="auto" w:fill="FFFFFF"/>
        <w:spacing w:after="0" w:line="276" w:lineRule="auto"/>
        <w:ind w:firstLine="720"/>
        <w:contextualSpacing/>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church needs fruit. The church needs lampstands. Jesus Christ, the Son of God, needs them. Will you be one? Will I be one? Or will we just live for ourselves and let the world go to hell?</w:t>
      </w:r>
    </w:p>
    <w:p w14:paraId="62E687F1" w14:textId="77777777" w:rsidR="005067A4" w:rsidRPr="000251DA" w:rsidRDefault="005067A4" w:rsidP="005067A4">
      <w:pPr>
        <w:spacing w:line="276" w:lineRule="auto"/>
        <w:contextualSpacing/>
        <w:jc w:val="center"/>
        <w:rPr>
          <w:rFonts w:ascii="Georgia" w:hAnsi="Georgia"/>
          <w:b/>
          <w:bCs/>
          <w:color w:val="000000" w:themeColor="text1"/>
          <w:sz w:val="36"/>
          <w:szCs w:val="36"/>
        </w:rPr>
      </w:pPr>
    </w:p>
    <w:p w14:paraId="2D6EA054" w14:textId="77777777" w:rsidR="00B10585" w:rsidRDefault="00B10585"/>
    <w:sectPr w:rsidR="00B10585" w:rsidSect="005067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153F7" w14:textId="77777777" w:rsidR="000C1662" w:rsidRDefault="000C1662" w:rsidP="005067A4">
      <w:pPr>
        <w:spacing w:after="0" w:line="240" w:lineRule="auto"/>
      </w:pPr>
      <w:r>
        <w:separator/>
      </w:r>
    </w:p>
  </w:endnote>
  <w:endnote w:type="continuationSeparator" w:id="0">
    <w:p w14:paraId="49B04552" w14:textId="77777777" w:rsidR="000C1662" w:rsidRDefault="000C1662" w:rsidP="0050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EFEF" w14:textId="77777777" w:rsidR="000C1662" w:rsidRDefault="000C1662" w:rsidP="005067A4">
      <w:pPr>
        <w:spacing w:after="0" w:line="240" w:lineRule="auto"/>
      </w:pPr>
      <w:r>
        <w:separator/>
      </w:r>
    </w:p>
  </w:footnote>
  <w:footnote w:type="continuationSeparator" w:id="0">
    <w:p w14:paraId="117030D0" w14:textId="77777777" w:rsidR="000C1662" w:rsidRDefault="000C1662" w:rsidP="005067A4">
      <w:pPr>
        <w:spacing w:after="0" w:line="240" w:lineRule="auto"/>
      </w:pPr>
      <w:r>
        <w:continuationSeparator/>
      </w:r>
    </w:p>
  </w:footnote>
  <w:footnote w:id="1">
    <w:p w14:paraId="40FA14D3" w14:textId="77777777" w:rsidR="005067A4" w:rsidRDefault="005067A4" w:rsidP="005067A4">
      <w:pPr>
        <w:pStyle w:val="FootnoteText"/>
      </w:pPr>
      <w:r w:rsidRPr="00F37D29">
        <w:rPr>
          <w:rStyle w:val="FootnoteReference"/>
        </w:rPr>
        <w:t xml:space="preserve"> 1 </w:t>
      </w:r>
      <w:r w:rsidRPr="00F37D29">
        <w:rPr>
          <w:rStyle w:val="FootnoteReference"/>
          <w:rFonts w:ascii="Georgia" w:hAnsi="Georgia"/>
        </w:rPr>
        <w:t>William McDonald. A theologian and teacher who wrote the Believer's Bible Commentary, a popular one-volume biblical commentary. Believer's Bible Commentary, Second Edition - Thomas Nelson Bibles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7A9"/>
    <w:multiLevelType w:val="hybridMultilevel"/>
    <w:tmpl w:val="B77EE8E0"/>
    <w:lvl w:ilvl="0" w:tplc="2EF61C2E">
      <w:numFmt w:val="bullet"/>
      <w:lvlText w:val="-"/>
      <w:lvlJc w:val="left"/>
      <w:pPr>
        <w:ind w:left="720" w:hanging="360"/>
      </w:pPr>
      <w:rPr>
        <w:rFonts w:ascii="Georgia" w:eastAsia="Times New Roman" w:hAnsi="Georgia" w:cs="Noto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72AE4"/>
    <w:multiLevelType w:val="hybridMultilevel"/>
    <w:tmpl w:val="41DE6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3E7285"/>
    <w:multiLevelType w:val="hybridMultilevel"/>
    <w:tmpl w:val="5F6C3F3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564A130D"/>
    <w:multiLevelType w:val="hybridMultilevel"/>
    <w:tmpl w:val="F8522E10"/>
    <w:lvl w:ilvl="0" w:tplc="2EF61C2E">
      <w:numFmt w:val="bullet"/>
      <w:lvlText w:val="-"/>
      <w:lvlJc w:val="left"/>
      <w:pPr>
        <w:ind w:left="1440" w:hanging="360"/>
      </w:pPr>
      <w:rPr>
        <w:rFonts w:ascii="Georgia" w:eastAsia="Times New Roman" w:hAnsi="Georgia" w:cs="Noto Serif"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8E23039"/>
    <w:multiLevelType w:val="hybridMultilevel"/>
    <w:tmpl w:val="4ADEB210"/>
    <w:lvl w:ilvl="0" w:tplc="2EF61C2E">
      <w:numFmt w:val="bullet"/>
      <w:lvlText w:val="-"/>
      <w:lvlJc w:val="left"/>
      <w:pPr>
        <w:ind w:left="2160" w:hanging="360"/>
      </w:pPr>
      <w:rPr>
        <w:rFonts w:ascii="Georgia" w:eastAsia="Times New Roman" w:hAnsi="Georgia" w:cs="Noto 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8334A82"/>
    <w:multiLevelType w:val="hybridMultilevel"/>
    <w:tmpl w:val="3A82F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911534">
    <w:abstractNumId w:val="5"/>
  </w:num>
  <w:num w:numId="2" w16cid:durableId="583145864">
    <w:abstractNumId w:val="2"/>
  </w:num>
  <w:num w:numId="3" w16cid:durableId="464467486">
    <w:abstractNumId w:val="4"/>
  </w:num>
  <w:num w:numId="4" w16cid:durableId="562184587">
    <w:abstractNumId w:val="1"/>
  </w:num>
  <w:num w:numId="5" w16cid:durableId="459760885">
    <w:abstractNumId w:val="3"/>
  </w:num>
  <w:num w:numId="6" w16cid:durableId="641277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7A4"/>
    <w:rsid w:val="000C1662"/>
    <w:rsid w:val="00312244"/>
    <w:rsid w:val="005067A4"/>
    <w:rsid w:val="00B10585"/>
    <w:rsid w:val="00FB1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F61FF"/>
  <w15:chartTrackingRefBased/>
  <w15:docId w15:val="{CC22F7D1-565E-4931-A08C-11996E60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7A4"/>
  </w:style>
  <w:style w:type="paragraph" w:styleId="Heading1">
    <w:name w:val="heading 1"/>
    <w:basedOn w:val="Normal"/>
    <w:next w:val="Normal"/>
    <w:link w:val="Heading1Char"/>
    <w:uiPriority w:val="9"/>
    <w:qFormat/>
    <w:rsid w:val="00506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7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7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7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7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7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7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7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7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7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7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7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7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7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7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7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7A4"/>
    <w:rPr>
      <w:rFonts w:eastAsiaTheme="majorEastAsia" w:cstheme="majorBidi"/>
      <w:color w:val="272727" w:themeColor="text1" w:themeTint="D8"/>
    </w:rPr>
  </w:style>
  <w:style w:type="paragraph" w:styleId="Title">
    <w:name w:val="Title"/>
    <w:basedOn w:val="Normal"/>
    <w:next w:val="Normal"/>
    <w:link w:val="TitleChar"/>
    <w:uiPriority w:val="10"/>
    <w:qFormat/>
    <w:rsid w:val="00506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7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7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7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7A4"/>
    <w:pPr>
      <w:spacing w:before="160"/>
      <w:jc w:val="center"/>
    </w:pPr>
    <w:rPr>
      <w:i/>
      <w:iCs/>
      <w:color w:val="404040" w:themeColor="text1" w:themeTint="BF"/>
    </w:rPr>
  </w:style>
  <w:style w:type="character" w:customStyle="1" w:styleId="QuoteChar">
    <w:name w:val="Quote Char"/>
    <w:basedOn w:val="DefaultParagraphFont"/>
    <w:link w:val="Quote"/>
    <w:uiPriority w:val="29"/>
    <w:rsid w:val="005067A4"/>
    <w:rPr>
      <w:i/>
      <w:iCs/>
      <w:color w:val="404040" w:themeColor="text1" w:themeTint="BF"/>
    </w:rPr>
  </w:style>
  <w:style w:type="paragraph" w:styleId="ListParagraph">
    <w:name w:val="List Paragraph"/>
    <w:basedOn w:val="Normal"/>
    <w:uiPriority w:val="34"/>
    <w:qFormat/>
    <w:rsid w:val="005067A4"/>
    <w:pPr>
      <w:ind w:left="720"/>
      <w:contextualSpacing/>
    </w:pPr>
  </w:style>
  <w:style w:type="character" w:styleId="IntenseEmphasis">
    <w:name w:val="Intense Emphasis"/>
    <w:basedOn w:val="DefaultParagraphFont"/>
    <w:uiPriority w:val="21"/>
    <w:qFormat/>
    <w:rsid w:val="005067A4"/>
    <w:rPr>
      <w:i/>
      <w:iCs/>
      <w:color w:val="0F4761" w:themeColor="accent1" w:themeShade="BF"/>
    </w:rPr>
  </w:style>
  <w:style w:type="paragraph" w:styleId="IntenseQuote">
    <w:name w:val="Intense Quote"/>
    <w:basedOn w:val="Normal"/>
    <w:next w:val="Normal"/>
    <w:link w:val="IntenseQuoteChar"/>
    <w:uiPriority w:val="30"/>
    <w:qFormat/>
    <w:rsid w:val="00506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7A4"/>
    <w:rPr>
      <w:i/>
      <w:iCs/>
      <w:color w:val="0F4761" w:themeColor="accent1" w:themeShade="BF"/>
    </w:rPr>
  </w:style>
  <w:style w:type="character" w:styleId="IntenseReference">
    <w:name w:val="Intense Reference"/>
    <w:basedOn w:val="DefaultParagraphFont"/>
    <w:uiPriority w:val="32"/>
    <w:qFormat/>
    <w:rsid w:val="005067A4"/>
    <w:rPr>
      <w:b/>
      <w:bCs/>
      <w:smallCaps/>
      <w:color w:val="0F4761" w:themeColor="accent1" w:themeShade="BF"/>
      <w:spacing w:val="5"/>
    </w:rPr>
  </w:style>
  <w:style w:type="paragraph" w:styleId="FootnoteText">
    <w:name w:val="footnote text"/>
    <w:basedOn w:val="Normal"/>
    <w:link w:val="FootnoteTextChar"/>
    <w:uiPriority w:val="99"/>
    <w:semiHidden/>
    <w:unhideWhenUsed/>
    <w:rsid w:val="005067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67A4"/>
    <w:rPr>
      <w:sz w:val="20"/>
      <w:szCs w:val="20"/>
    </w:rPr>
  </w:style>
  <w:style w:type="character" w:styleId="FootnoteReference">
    <w:name w:val="footnote reference"/>
    <w:basedOn w:val="DefaultParagraphFont"/>
    <w:uiPriority w:val="99"/>
    <w:semiHidden/>
    <w:unhideWhenUsed/>
    <w:rsid w:val="005067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3447</Words>
  <Characters>15032</Characters>
  <Application>Microsoft Office Word</Application>
  <DocSecurity>0</DocSecurity>
  <Lines>455</Lines>
  <Paragraphs>136</Paragraphs>
  <ScaleCrop>false</ScaleCrop>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Zella Case</dc:creator>
  <cp:keywords/>
  <dc:description/>
  <cp:lastModifiedBy>Zella Case</cp:lastModifiedBy>
  <cp:revision>1</cp:revision>
  <dcterms:created xsi:type="dcterms:W3CDTF">2026-10-15T00:26:00Z</dcterms:created>
  <dcterms:modified xsi:type="dcterms:W3CDTF">2026-10-15T00:27:00Z</dcterms:modified>
</cp:coreProperties>
</file>